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13" w:rsidRPr="004A3F30" w:rsidRDefault="00641A13" w:rsidP="00641A13">
      <w:pPr>
        <w:pStyle w:val="Ttulo9"/>
        <w:pBdr>
          <w:top w:val="none" w:sz="0" w:space="0" w:color="auto"/>
          <w:left w:val="none" w:sz="0" w:space="0" w:color="auto"/>
          <w:bottom w:val="none" w:sz="0" w:space="0" w:color="auto"/>
          <w:right w:val="none" w:sz="0" w:space="0" w:color="auto"/>
        </w:pBdr>
        <w:shd w:val="clear" w:color="auto" w:fill="auto"/>
        <w:tabs>
          <w:tab w:val="left" w:pos="4680"/>
        </w:tabs>
        <w:ind w:right="45" w:firstLine="0"/>
        <w:jc w:val="center"/>
        <w:rPr>
          <w:bCs/>
          <w:iCs/>
          <w:color w:val="17365D"/>
          <w:sz w:val="24"/>
        </w:rPr>
      </w:pPr>
      <w:r w:rsidRPr="004A3F30">
        <w:rPr>
          <w:color w:val="17365D"/>
          <w:sz w:val="24"/>
        </w:rPr>
        <w:t>EDITAL DO CONCURSO DE SELEÇÃO PARA RESIDÊNCIA MÉDICA 20</w:t>
      </w:r>
      <w:r w:rsidR="002777EF" w:rsidRPr="004A3F30">
        <w:rPr>
          <w:color w:val="17365D"/>
          <w:sz w:val="24"/>
        </w:rPr>
        <w:t>20</w:t>
      </w:r>
    </w:p>
    <w:p w:rsidR="00641A13" w:rsidRPr="004A3F30" w:rsidRDefault="00641A13" w:rsidP="00641A13">
      <w:pPr>
        <w:tabs>
          <w:tab w:val="left" w:pos="4680"/>
        </w:tabs>
        <w:jc w:val="center"/>
        <w:rPr>
          <w:sz w:val="10"/>
          <w:szCs w:val="10"/>
        </w:rPr>
      </w:pPr>
    </w:p>
    <w:p w:rsidR="00641A13" w:rsidRPr="004A3F30" w:rsidRDefault="00641A13" w:rsidP="00641A13">
      <w:pPr>
        <w:tabs>
          <w:tab w:val="left" w:pos="4680"/>
        </w:tabs>
        <w:ind w:right="900"/>
        <w:rPr>
          <w:szCs w:val="18"/>
        </w:rPr>
      </w:pPr>
    </w:p>
    <w:p w:rsidR="00641A13" w:rsidRPr="004A3F30" w:rsidRDefault="00641A13" w:rsidP="00641A13">
      <w:pPr>
        <w:tabs>
          <w:tab w:val="left" w:pos="4680"/>
        </w:tabs>
        <w:ind w:right="900"/>
        <w:rPr>
          <w:szCs w:val="18"/>
        </w:rPr>
      </w:pPr>
    </w:p>
    <w:p w:rsidR="00641A13" w:rsidRPr="004A3F30" w:rsidRDefault="00641A13" w:rsidP="00641A13">
      <w:pPr>
        <w:ind w:firstLine="708"/>
        <w:jc w:val="both"/>
        <w:rPr>
          <w:szCs w:val="18"/>
        </w:rPr>
      </w:pPr>
      <w:r w:rsidRPr="004A3F30">
        <w:rPr>
          <w:szCs w:val="18"/>
        </w:rPr>
        <w:t xml:space="preserve">O </w:t>
      </w:r>
      <w:r w:rsidRPr="004A3F30">
        <w:rPr>
          <w:b/>
          <w:i/>
          <w:iCs/>
          <w:szCs w:val="18"/>
        </w:rPr>
        <w:t>Hospital Memorial Arthur Ramos,</w:t>
      </w:r>
      <w:r w:rsidRPr="004A3F30">
        <w:rPr>
          <w:b/>
          <w:szCs w:val="18"/>
        </w:rPr>
        <w:t xml:space="preserve"> </w:t>
      </w:r>
      <w:r w:rsidRPr="004A3F30">
        <w:rPr>
          <w:szCs w:val="18"/>
        </w:rPr>
        <w:t xml:space="preserve">torna público que realizará, na forma prevista na Legislação Federal pertinente e normativas da CNRM - Comissão Nacional de Residência Médica, </w:t>
      </w:r>
      <w:r w:rsidRPr="004A3F30">
        <w:rPr>
          <w:b/>
          <w:szCs w:val="18"/>
        </w:rPr>
        <w:t>especialmente a Resolução nº 2 de 27 de agosto de 2015 e Nota Técnica nº 94/2015</w:t>
      </w:r>
      <w:r w:rsidRPr="004A3F30">
        <w:rPr>
          <w:szCs w:val="18"/>
        </w:rPr>
        <w:t>, a abertura de inscrições ao</w:t>
      </w:r>
      <w:r w:rsidRPr="004A3F30">
        <w:rPr>
          <w:b/>
          <w:i/>
          <w:szCs w:val="18"/>
        </w:rPr>
        <w:t xml:space="preserve"> CONCURSO PÚBLICO DE SELEÇÃO </w:t>
      </w:r>
      <w:r w:rsidRPr="004A3F30">
        <w:rPr>
          <w:szCs w:val="18"/>
        </w:rPr>
        <w:t>para o preenchimento de vagas das especialidades abaixo especificadas</w:t>
      </w:r>
      <w:r w:rsidRPr="004A3F30">
        <w:rPr>
          <w:b/>
          <w:szCs w:val="18"/>
        </w:rPr>
        <w:t>.</w:t>
      </w:r>
      <w:r w:rsidRPr="004A3F30">
        <w:rPr>
          <w:b/>
          <w:color w:val="FF0000"/>
          <w:szCs w:val="18"/>
        </w:rPr>
        <w:t xml:space="preserve"> </w:t>
      </w:r>
      <w:r w:rsidRPr="004A3F30">
        <w:rPr>
          <w:szCs w:val="18"/>
        </w:rPr>
        <w:t>O Concurso de Seleção será regido pelas instruções especiais constantes do presente instrumento elaborado de conformidade com os ditames da Legislação federal pertinente, bem como demais instruções normativas expedidas pelo CNRM.</w:t>
      </w:r>
    </w:p>
    <w:p w:rsidR="00641A13" w:rsidRPr="004A3F30" w:rsidRDefault="00641A13" w:rsidP="00641A13">
      <w:pPr>
        <w:ind w:firstLine="708"/>
        <w:jc w:val="both"/>
        <w:rPr>
          <w:szCs w:val="18"/>
        </w:rPr>
      </w:pPr>
    </w:p>
    <w:p w:rsidR="00641A13" w:rsidRPr="004A3F30" w:rsidRDefault="00641A13" w:rsidP="00641A13">
      <w:pPr>
        <w:ind w:firstLine="708"/>
        <w:jc w:val="both"/>
        <w:rPr>
          <w:sz w:val="14"/>
          <w:szCs w:val="14"/>
        </w:rPr>
      </w:pPr>
    </w:p>
    <w:p w:rsidR="00641A13" w:rsidRPr="004A3F30" w:rsidRDefault="00641A13" w:rsidP="00641A13">
      <w:pPr>
        <w:ind w:right="99"/>
        <w:jc w:val="both"/>
        <w:rPr>
          <w:rFonts w:ascii="Arial Black" w:hAnsi="Arial Black"/>
          <w:bCs/>
          <w:color w:val="17365D"/>
        </w:rPr>
      </w:pPr>
      <w:r w:rsidRPr="004A3F30">
        <w:rPr>
          <w:rFonts w:ascii="Arial Black" w:hAnsi="Arial Black"/>
          <w:bCs/>
          <w:iCs/>
          <w:color w:val="17365D"/>
        </w:rPr>
        <w:t>1. DAS DISPOSIÇÕES PRELIMINARES</w:t>
      </w:r>
    </w:p>
    <w:p w:rsidR="00641A13" w:rsidRPr="004A3F30" w:rsidRDefault="00641A13" w:rsidP="00641A13">
      <w:pPr>
        <w:ind w:right="45"/>
        <w:jc w:val="both"/>
      </w:pPr>
    </w:p>
    <w:tbl>
      <w:tblPr>
        <w:tblW w:w="5000" w:type="pct"/>
        <w:tblCellMar>
          <w:left w:w="57" w:type="dxa"/>
          <w:right w:w="57" w:type="dxa"/>
        </w:tblCellMar>
        <w:tblLook w:val="0000"/>
      </w:tblPr>
      <w:tblGrid>
        <w:gridCol w:w="624"/>
        <w:gridCol w:w="9129"/>
      </w:tblGrid>
      <w:tr w:rsidR="00641A13" w:rsidRPr="004A3F30" w:rsidTr="00440376">
        <w:tc>
          <w:tcPr>
            <w:tcW w:w="320" w:type="pct"/>
          </w:tcPr>
          <w:p w:rsidR="00641A13" w:rsidRPr="004A3F30" w:rsidRDefault="00641A13" w:rsidP="00440376">
            <w:pPr>
              <w:jc w:val="both"/>
              <w:rPr>
                <w:b/>
                <w:bCs/>
              </w:rPr>
            </w:pPr>
            <w:r w:rsidRPr="004A3F30">
              <w:rPr>
                <w:b/>
                <w:bCs/>
              </w:rPr>
              <w:t>1.1   -</w:t>
            </w:r>
          </w:p>
        </w:tc>
        <w:tc>
          <w:tcPr>
            <w:tcW w:w="4680" w:type="pct"/>
          </w:tcPr>
          <w:p w:rsidR="00641A13" w:rsidRPr="004A3F30" w:rsidRDefault="00641A13" w:rsidP="00440376">
            <w:pPr>
              <w:jc w:val="both"/>
            </w:pPr>
            <w:r w:rsidRPr="004A3F30">
              <w:t xml:space="preserve">A organização, aplicação e correção da </w:t>
            </w:r>
            <w:r w:rsidRPr="004A3F30">
              <w:rPr>
                <w:b/>
              </w:rPr>
              <w:t>1ª FASE</w:t>
            </w:r>
            <w:r w:rsidRPr="004A3F30">
              <w:t xml:space="preserve"> do Concurso será de responsabilidade da </w:t>
            </w:r>
            <w:r w:rsidRPr="004A3F30">
              <w:rPr>
                <w:b/>
              </w:rPr>
              <w:t>CONSESP – Concursos, Residências Médicas, Avaliações e Pesquisas Ltda.</w:t>
            </w:r>
          </w:p>
          <w:p w:rsidR="00641A13" w:rsidRPr="004A3F30" w:rsidRDefault="00641A13" w:rsidP="00440376">
            <w:pPr>
              <w:jc w:val="both"/>
            </w:pPr>
          </w:p>
        </w:tc>
      </w:tr>
      <w:tr w:rsidR="00641A13" w:rsidRPr="004A3F30" w:rsidTr="00440376">
        <w:tc>
          <w:tcPr>
            <w:tcW w:w="320" w:type="pct"/>
          </w:tcPr>
          <w:p w:rsidR="00641A13" w:rsidRPr="004A3F30" w:rsidRDefault="00641A13" w:rsidP="00440376">
            <w:pPr>
              <w:jc w:val="both"/>
              <w:rPr>
                <w:b/>
                <w:bCs/>
              </w:rPr>
            </w:pPr>
            <w:r w:rsidRPr="004A3F30">
              <w:rPr>
                <w:b/>
                <w:bCs/>
              </w:rPr>
              <w:t>1.2   -</w:t>
            </w:r>
          </w:p>
        </w:tc>
        <w:tc>
          <w:tcPr>
            <w:tcW w:w="4680" w:type="pct"/>
          </w:tcPr>
          <w:p w:rsidR="00641A13" w:rsidRPr="004A3F30" w:rsidRDefault="00641A13" w:rsidP="00440376">
            <w:pPr>
              <w:jc w:val="both"/>
              <w:rPr>
                <w:b/>
              </w:rPr>
            </w:pPr>
            <w:r w:rsidRPr="004A3F30">
              <w:t xml:space="preserve">A organização, aplicação e correção da </w:t>
            </w:r>
            <w:r w:rsidRPr="004A3F30">
              <w:rPr>
                <w:b/>
              </w:rPr>
              <w:t>2ª FASE</w:t>
            </w:r>
            <w:r w:rsidRPr="004A3F30">
              <w:t xml:space="preserve"> do Concurso será de responsabilidade do </w:t>
            </w:r>
            <w:r w:rsidRPr="004A3F30">
              <w:rPr>
                <w:b/>
              </w:rPr>
              <w:t>Hospital Memorial Arthur Ramos.</w:t>
            </w:r>
          </w:p>
          <w:p w:rsidR="00641A13" w:rsidRPr="004A3F30" w:rsidRDefault="00641A13" w:rsidP="00440376">
            <w:pPr>
              <w:jc w:val="both"/>
            </w:pPr>
          </w:p>
        </w:tc>
      </w:tr>
      <w:tr w:rsidR="00641A13" w:rsidRPr="004A3F30" w:rsidTr="00440376">
        <w:tc>
          <w:tcPr>
            <w:tcW w:w="320" w:type="pct"/>
          </w:tcPr>
          <w:p w:rsidR="00641A13" w:rsidRPr="004A3F30" w:rsidRDefault="00641A13" w:rsidP="00440376">
            <w:pPr>
              <w:jc w:val="both"/>
              <w:rPr>
                <w:b/>
                <w:bCs/>
              </w:rPr>
            </w:pPr>
            <w:r w:rsidRPr="004A3F30">
              <w:rPr>
                <w:b/>
                <w:bCs/>
              </w:rPr>
              <w:t>1.2.1-</w:t>
            </w:r>
          </w:p>
        </w:tc>
        <w:tc>
          <w:tcPr>
            <w:tcW w:w="4680" w:type="pct"/>
          </w:tcPr>
          <w:p w:rsidR="00641A13" w:rsidRPr="004A3F30" w:rsidRDefault="00641A13" w:rsidP="00440376">
            <w:pPr>
              <w:jc w:val="both"/>
            </w:pPr>
            <w:r w:rsidRPr="004A3F30">
              <w:t xml:space="preserve">As provas serão aplicadas na cidade de </w:t>
            </w:r>
            <w:r w:rsidRPr="004A3F30">
              <w:rPr>
                <w:b/>
              </w:rPr>
              <w:t>Maceió/AL.</w:t>
            </w:r>
          </w:p>
        </w:tc>
      </w:tr>
    </w:tbl>
    <w:p w:rsidR="00641A13" w:rsidRPr="004A3F30" w:rsidRDefault="00641A13" w:rsidP="00641A13">
      <w:pPr>
        <w:ind w:right="45"/>
        <w:jc w:val="both"/>
      </w:pPr>
    </w:p>
    <w:p w:rsidR="00641A13" w:rsidRPr="004A3F30" w:rsidRDefault="00641A13" w:rsidP="00641A13">
      <w:pPr>
        <w:ind w:right="45"/>
        <w:jc w:val="both"/>
      </w:pPr>
    </w:p>
    <w:p w:rsidR="00641A13" w:rsidRPr="004A3F30" w:rsidRDefault="00641A13" w:rsidP="00641A13">
      <w:pPr>
        <w:ind w:right="99"/>
        <w:jc w:val="both"/>
        <w:rPr>
          <w:rFonts w:ascii="Arial Black" w:hAnsi="Arial Black"/>
          <w:bCs/>
          <w:color w:val="17365D"/>
          <w:spacing w:val="-2"/>
        </w:rPr>
      </w:pPr>
      <w:r w:rsidRPr="004A3F30">
        <w:rPr>
          <w:rFonts w:ascii="Arial Black" w:hAnsi="Arial Black"/>
          <w:bCs/>
          <w:iCs/>
          <w:color w:val="17365D"/>
          <w:spacing w:val="-2"/>
          <w:szCs w:val="18"/>
        </w:rPr>
        <w:t xml:space="preserve">1.3   </w:t>
      </w:r>
      <w:r w:rsidRPr="004A3F30">
        <w:rPr>
          <w:rFonts w:ascii="Arial Black" w:hAnsi="Arial Black"/>
          <w:b/>
          <w:bCs/>
          <w:iCs/>
          <w:color w:val="17365D"/>
          <w:spacing w:val="-2"/>
          <w:sz w:val="17"/>
          <w:szCs w:val="17"/>
        </w:rPr>
        <w:t>Programas - Vagas - Situação do Programa – Taxa de Inscrição - Duração do Curso – Pré-requisitos</w:t>
      </w:r>
    </w:p>
    <w:p w:rsidR="00641A13" w:rsidRPr="004A3F30" w:rsidRDefault="00641A13" w:rsidP="00641A13">
      <w:pPr>
        <w:jc w:val="both"/>
        <w:rPr>
          <w:b/>
        </w:rPr>
      </w:pPr>
    </w:p>
    <w:tbl>
      <w:tblPr>
        <w:tblW w:w="5000" w:type="pct"/>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CellMar>
          <w:left w:w="57" w:type="dxa"/>
          <w:right w:w="57" w:type="dxa"/>
        </w:tblCellMar>
        <w:tblLook w:val="0000"/>
      </w:tblPr>
      <w:tblGrid>
        <w:gridCol w:w="2506"/>
        <w:gridCol w:w="924"/>
        <w:gridCol w:w="1639"/>
        <w:gridCol w:w="1274"/>
        <w:gridCol w:w="1428"/>
        <w:gridCol w:w="1982"/>
      </w:tblGrid>
      <w:tr w:rsidR="00641A13" w:rsidRPr="004A3F30" w:rsidTr="00440376">
        <w:trPr>
          <w:trHeight w:val="340"/>
        </w:trPr>
        <w:tc>
          <w:tcPr>
            <w:tcW w:w="1285" w:type="pct"/>
            <w:shd w:val="clear" w:color="auto" w:fill="DBE5F1"/>
            <w:vAlign w:val="center"/>
          </w:tcPr>
          <w:p w:rsidR="00641A13" w:rsidRPr="004A3F30" w:rsidRDefault="00641A13" w:rsidP="00440376">
            <w:pPr>
              <w:spacing w:before="40" w:after="40"/>
              <w:jc w:val="center"/>
              <w:rPr>
                <w:b/>
                <w:bCs/>
                <w:color w:val="17365D"/>
              </w:rPr>
            </w:pPr>
            <w:r w:rsidRPr="004A3F30">
              <w:rPr>
                <w:b/>
                <w:bCs/>
                <w:color w:val="17365D"/>
              </w:rPr>
              <w:t>Programas</w:t>
            </w:r>
          </w:p>
        </w:tc>
        <w:tc>
          <w:tcPr>
            <w:tcW w:w="474" w:type="pct"/>
            <w:shd w:val="clear" w:color="auto" w:fill="DBE5F1"/>
            <w:vAlign w:val="center"/>
          </w:tcPr>
          <w:p w:rsidR="00641A13" w:rsidRPr="004A3F30" w:rsidRDefault="00641A13" w:rsidP="00440376">
            <w:pPr>
              <w:spacing w:before="40" w:after="40"/>
              <w:jc w:val="center"/>
              <w:rPr>
                <w:color w:val="17365D"/>
              </w:rPr>
            </w:pPr>
            <w:r w:rsidRPr="004A3F30">
              <w:rPr>
                <w:b/>
                <w:color w:val="17365D"/>
              </w:rPr>
              <w:t>Vagas</w:t>
            </w:r>
          </w:p>
        </w:tc>
        <w:tc>
          <w:tcPr>
            <w:tcW w:w="840" w:type="pct"/>
            <w:shd w:val="clear" w:color="auto" w:fill="DBE5F1"/>
            <w:vAlign w:val="center"/>
          </w:tcPr>
          <w:p w:rsidR="00641A13" w:rsidRPr="004A3F30" w:rsidRDefault="00641A13" w:rsidP="00440376">
            <w:pPr>
              <w:spacing w:before="40" w:after="40"/>
              <w:jc w:val="center"/>
              <w:rPr>
                <w:b/>
                <w:color w:val="17365D"/>
              </w:rPr>
            </w:pPr>
            <w:r w:rsidRPr="004A3F30">
              <w:rPr>
                <w:b/>
                <w:color w:val="17365D"/>
              </w:rPr>
              <w:t>Situação do Programa</w:t>
            </w:r>
          </w:p>
        </w:tc>
        <w:tc>
          <w:tcPr>
            <w:tcW w:w="653" w:type="pct"/>
            <w:shd w:val="clear" w:color="auto" w:fill="DBE5F1"/>
            <w:vAlign w:val="center"/>
          </w:tcPr>
          <w:p w:rsidR="00641A13" w:rsidRPr="004A3F30" w:rsidRDefault="00641A13" w:rsidP="00440376">
            <w:pPr>
              <w:spacing w:before="40" w:after="40"/>
              <w:jc w:val="center"/>
              <w:rPr>
                <w:b/>
                <w:color w:val="17365D"/>
              </w:rPr>
            </w:pPr>
            <w:r w:rsidRPr="004A3F30">
              <w:rPr>
                <w:b/>
                <w:color w:val="17365D"/>
              </w:rPr>
              <w:t>Taxa de Insc</w:t>
            </w:r>
            <w:r w:rsidRPr="004A3F30">
              <w:rPr>
                <w:b/>
                <w:color w:val="17365D"/>
                <w:spacing w:val="-8"/>
                <w:sz w:val="16"/>
              </w:rPr>
              <w:t>. (R$)</w:t>
            </w:r>
          </w:p>
        </w:tc>
        <w:tc>
          <w:tcPr>
            <w:tcW w:w="732" w:type="pct"/>
            <w:shd w:val="clear" w:color="auto" w:fill="DBE5F1"/>
            <w:vAlign w:val="center"/>
          </w:tcPr>
          <w:p w:rsidR="00641A13" w:rsidRPr="004A3F30" w:rsidRDefault="00641A13" w:rsidP="00440376">
            <w:pPr>
              <w:spacing w:before="40" w:after="40"/>
              <w:jc w:val="center"/>
              <w:rPr>
                <w:b/>
                <w:color w:val="17365D"/>
              </w:rPr>
            </w:pPr>
            <w:r w:rsidRPr="004A3F30">
              <w:rPr>
                <w:b/>
                <w:color w:val="17365D"/>
              </w:rPr>
              <w:t>Duração do Curso</w:t>
            </w:r>
          </w:p>
        </w:tc>
        <w:tc>
          <w:tcPr>
            <w:tcW w:w="1016" w:type="pct"/>
            <w:shd w:val="clear" w:color="auto" w:fill="DBE5F1"/>
            <w:vAlign w:val="center"/>
          </w:tcPr>
          <w:p w:rsidR="00641A13" w:rsidRPr="004A3F30" w:rsidRDefault="00641A13" w:rsidP="00440376">
            <w:pPr>
              <w:spacing w:before="40" w:after="40"/>
              <w:jc w:val="center"/>
              <w:rPr>
                <w:b/>
                <w:color w:val="17365D"/>
              </w:rPr>
            </w:pPr>
            <w:r w:rsidRPr="004A3F30">
              <w:rPr>
                <w:b/>
                <w:color w:val="17365D"/>
              </w:rPr>
              <w:t>Pré-requisitos*</w:t>
            </w:r>
          </w:p>
        </w:tc>
      </w:tr>
      <w:tr w:rsidR="00026B83" w:rsidRPr="004A3F30" w:rsidTr="00440376">
        <w:trPr>
          <w:trHeight w:val="340"/>
        </w:trPr>
        <w:tc>
          <w:tcPr>
            <w:tcW w:w="1285" w:type="pct"/>
            <w:vAlign w:val="center"/>
          </w:tcPr>
          <w:p w:rsidR="00026B83" w:rsidRPr="004A3F30" w:rsidRDefault="00026B83" w:rsidP="00440376">
            <w:pPr>
              <w:jc w:val="both"/>
              <w:rPr>
                <w:b/>
              </w:rPr>
            </w:pPr>
            <w:r w:rsidRPr="004A3F30">
              <w:rPr>
                <w:b/>
              </w:rPr>
              <w:t>Cirurgia Vascular</w:t>
            </w:r>
          </w:p>
        </w:tc>
        <w:tc>
          <w:tcPr>
            <w:tcW w:w="474" w:type="pct"/>
            <w:vAlign w:val="center"/>
          </w:tcPr>
          <w:p w:rsidR="00026B83" w:rsidRPr="004A3F30" w:rsidRDefault="00026B83" w:rsidP="00440376">
            <w:pPr>
              <w:jc w:val="center"/>
              <w:rPr>
                <w:b/>
              </w:rPr>
            </w:pPr>
            <w:r w:rsidRPr="004A3F30">
              <w:rPr>
                <w:b/>
              </w:rPr>
              <w:t>02</w:t>
            </w:r>
          </w:p>
        </w:tc>
        <w:tc>
          <w:tcPr>
            <w:tcW w:w="840" w:type="pct"/>
            <w:vMerge w:val="restart"/>
            <w:vAlign w:val="center"/>
          </w:tcPr>
          <w:p w:rsidR="00026B83" w:rsidRPr="004A3F30" w:rsidRDefault="00026B83" w:rsidP="00440376">
            <w:pPr>
              <w:jc w:val="center"/>
              <w:rPr>
                <w:b/>
              </w:rPr>
            </w:pPr>
            <w:r w:rsidRPr="004A3F30">
              <w:rPr>
                <w:b/>
              </w:rPr>
              <w:t>Credenciado</w:t>
            </w:r>
          </w:p>
        </w:tc>
        <w:tc>
          <w:tcPr>
            <w:tcW w:w="653" w:type="pct"/>
            <w:vMerge w:val="restart"/>
            <w:vAlign w:val="center"/>
          </w:tcPr>
          <w:p w:rsidR="00026B83" w:rsidRPr="004A3F30" w:rsidRDefault="00026B83" w:rsidP="00026B83">
            <w:pPr>
              <w:jc w:val="center"/>
              <w:rPr>
                <w:b/>
              </w:rPr>
            </w:pPr>
            <w:r w:rsidRPr="004A3F30">
              <w:rPr>
                <w:b/>
              </w:rPr>
              <w:t>480,00</w:t>
            </w:r>
          </w:p>
        </w:tc>
        <w:tc>
          <w:tcPr>
            <w:tcW w:w="732" w:type="pct"/>
            <w:vAlign w:val="center"/>
          </w:tcPr>
          <w:p w:rsidR="00026B83" w:rsidRPr="004A3F30" w:rsidRDefault="00026B83" w:rsidP="00440376">
            <w:pPr>
              <w:jc w:val="center"/>
              <w:rPr>
                <w:b/>
              </w:rPr>
            </w:pPr>
            <w:r w:rsidRPr="004A3F30">
              <w:rPr>
                <w:b/>
              </w:rPr>
              <w:t>2 anos</w:t>
            </w:r>
          </w:p>
        </w:tc>
        <w:tc>
          <w:tcPr>
            <w:tcW w:w="1016" w:type="pct"/>
            <w:vAlign w:val="center"/>
          </w:tcPr>
          <w:p w:rsidR="00026B83" w:rsidRPr="004A3F30" w:rsidRDefault="00026B83" w:rsidP="00440376">
            <w:pPr>
              <w:jc w:val="center"/>
              <w:rPr>
                <w:b/>
              </w:rPr>
            </w:pPr>
            <w:r w:rsidRPr="004A3F30">
              <w:rPr>
                <w:b/>
              </w:rPr>
              <w:t>Cirurgia Geral</w:t>
            </w:r>
          </w:p>
        </w:tc>
      </w:tr>
      <w:tr w:rsidR="00026B83" w:rsidRPr="004A3F30" w:rsidTr="00440376">
        <w:trPr>
          <w:trHeight w:val="340"/>
        </w:trPr>
        <w:tc>
          <w:tcPr>
            <w:tcW w:w="1285" w:type="pct"/>
            <w:vAlign w:val="center"/>
          </w:tcPr>
          <w:p w:rsidR="00026B83" w:rsidRPr="004A3F30" w:rsidRDefault="00026B83" w:rsidP="00440376">
            <w:pPr>
              <w:jc w:val="both"/>
              <w:rPr>
                <w:b/>
              </w:rPr>
            </w:pPr>
            <w:r w:rsidRPr="004A3F30">
              <w:rPr>
                <w:b/>
              </w:rPr>
              <w:t>Angiorradiologia e Cirurgia Endovascular</w:t>
            </w:r>
          </w:p>
        </w:tc>
        <w:tc>
          <w:tcPr>
            <w:tcW w:w="474" w:type="pct"/>
            <w:vAlign w:val="center"/>
          </w:tcPr>
          <w:p w:rsidR="00026B83" w:rsidRPr="004A3F30" w:rsidRDefault="00026B83" w:rsidP="00440376">
            <w:pPr>
              <w:jc w:val="center"/>
              <w:rPr>
                <w:b/>
              </w:rPr>
            </w:pPr>
            <w:r w:rsidRPr="004A3F30">
              <w:rPr>
                <w:b/>
              </w:rPr>
              <w:t>01</w:t>
            </w:r>
          </w:p>
        </w:tc>
        <w:tc>
          <w:tcPr>
            <w:tcW w:w="840" w:type="pct"/>
            <w:vMerge/>
            <w:vAlign w:val="center"/>
          </w:tcPr>
          <w:p w:rsidR="00026B83" w:rsidRPr="004A3F30" w:rsidRDefault="00026B83" w:rsidP="00440376">
            <w:pPr>
              <w:jc w:val="center"/>
              <w:rPr>
                <w:b/>
              </w:rPr>
            </w:pPr>
          </w:p>
        </w:tc>
        <w:tc>
          <w:tcPr>
            <w:tcW w:w="653" w:type="pct"/>
            <w:vMerge/>
            <w:vAlign w:val="center"/>
          </w:tcPr>
          <w:p w:rsidR="00026B83" w:rsidRPr="004A3F30" w:rsidRDefault="00026B83" w:rsidP="00440376">
            <w:pPr>
              <w:jc w:val="center"/>
              <w:rPr>
                <w:b/>
              </w:rPr>
            </w:pPr>
          </w:p>
        </w:tc>
        <w:tc>
          <w:tcPr>
            <w:tcW w:w="732" w:type="pct"/>
            <w:vAlign w:val="center"/>
          </w:tcPr>
          <w:p w:rsidR="00026B83" w:rsidRPr="004A3F30" w:rsidRDefault="00026B83" w:rsidP="00440376">
            <w:pPr>
              <w:jc w:val="center"/>
              <w:rPr>
                <w:b/>
              </w:rPr>
            </w:pPr>
            <w:r w:rsidRPr="004A3F30">
              <w:rPr>
                <w:b/>
              </w:rPr>
              <w:t>1 ano</w:t>
            </w:r>
          </w:p>
        </w:tc>
        <w:tc>
          <w:tcPr>
            <w:tcW w:w="1016" w:type="pct"/>
            <w:vAlign w:val="center"/>
          </w:tcPr>
          <w:p w:rsidR="00026B83" w:rsidRPr="004A3F30" w:rsidRDefault="00026B83" w:rsidP="00440376">
            <w:pPr>
              <w:jc w:val="center"/>
              <w:rPr>
                <w:b/>
              </w:rPr>
            </w:pPr>
            <w:r w:rsidRPr="004A3F30">
              <w:rPr>
                <w:b/>
              </w:rPr>
              <w:t>Cirurgia Vascular</w:t>
            </w:r>
          </w:p>
        </w:tc>
      </w:tr>
      <w:tr w:rsidR="00026B83" w:rsidRPr="004A3F30" w:rsidTr="00440376">
        <w:trPr>
          <w:trHeight w:val="340"/>
        </w:trPr>
        <w:tc>
          <w:tcPr>
            <w:tcW w:w="1285" w:type="pct"/>
            <w:vAlign w:val="center"/>
          </w:tcPr>
          <w:p w:rsidR="00026B83" w:rsidRPr="004A3F30" w:rsidRDefault="00026B83" w:rsidP="00440376">
            <w:pPr>
              <w:jc w:val="both"/>
              <w:rPr>
                <w:b/>
              </w:rPr>
            </w:pPr>
            <w:r w:rsidRPr="004A3F30">
              <w:rPr>
                <w:b/>
              </w:rPr>
              <w:t>Endoscopia</w:t>
            </w:r>
          </w:p>
        </w:tc>
        <w:tc>
          <w:tcPr>
            <w:tcW w:w="474" w:type="pct"/>
            <w:vAlign w:val="center"/>
          </w:tcPr>
          <w:p w:rsidR="00026B83" w:rsidRPr="004A3F30" w:rsidRDefault="00026B83" w:rsidP="00440376">
            <w:pPr>
              <w:jc w:val="center"/>
              <w:rPr>
                <w:b/>
              </w:rPr>
            </w:pPr>
            <w:r w:rsidRPr="004A3F30">
              <w:rPr>
                <w:b/>
              </w:rPr>
              <w:t>01</w:t>
            </w:r>
          </w:p>
        </w:tc>
        <w:tc>
          <w:tcPr>
            <w:tcW w:w="840" w:type="pct"/>
            <w:vMerge/>
            <w:vAlign w:val="center"/>
          </w:tcPr>
          <w:p w:rsidR="00026B83" w:rsidRPr="004A3F30" w:rsidRDefault="00026B83" w:rsidP="00440376">
            <w:pPr>
              <w:jc w:val="center"/>
              <w:rPr>
                <w:b/>
              </w:rPr>
            </w:pPr>
          </w:p>
        </w:tc>
        <w:tc>
          <w:tcPr>
            <w:tcW w:w="653" w:type="pct"/>
            <w:vMerge/>
            <w:vAlign w:val="center"/>
          </w:tcPr>
          <w:p w:rsidR="00026B83" w:rsidRPr="004A3F30" w:rsidRDefault="00026B83" w:rsidP="00440376">
            <w:pPr>
              <w:jc w:val="center"/>
              <w:rPr>
                <w:b/>
              </w:rPr>
            </w:pPr>
          </w:p>
        </w:tc>
        <w:tc>
          <w:tcPr>
            <w:tcW w:w="732" w:type="pct"/>
            <w:vAlign w:val="center"/>
          </w:tcPr>
          <w:p w:rsidR="00026B83" w:rsidRPr="004A3F30" w:rsidRDefault="00026B83" w:rsidP="00440376">
            <w:pPr>
              <w:jc w:val="center"/>
              <w:rPr>
                <w:b/>
              </w:rPr>
            </w:pPr>
            <w:r w:rsidRPr="004A3F30">
              <w:rPr>
                <w:b/>
              </w:rPr>
              <w:t>02 anos</w:t>
            </w:r>
          </w:p>
        </w:tc>
        <w:tc>
          <w:tcPr>
            <w:tcW w:w="1016" w:type="pct"/>
            <w:vAlign w:val="center"/>
          </w:tcPr>
          <w:p w:rsidR="00026B83" w:rsidRPr="004A3F30" w:rsidRDefault="00026B83" w:rsidP="00440376">
            <w:pPr>
              <w:jc w:val="center"/>
              <w:rPr>
                <w:b/>
              </w:rPr>
            </w:pPr>
            <w:r w:rsidRPr="004A3F30">
              <w:rPr>
                <w:b/>
              </w:rPr>
              <w:t xml:space="preserve">Clínica Médica ou </w:t>
            </w:r>
          </w:p>
          <w:p w:rsidR="00026B83" w:rsidRPr="004A3F30" w:rsidRDefault="00026B83" w:rsidP="00440376">
            <w:pPr>
              <w:jc w:val="center"/>
              <w:rPr>
                <w:b/>
              </w:rPr>
            </w:pPr>
            <w:r w:rsidRPr="004A3F30">
              <w:rPr>
                <w:b/>
              </w:rPr>
              <w:t>Cirurgia Geral</w:t>
            </w:r>
          </w:p>
        </w:tc>
      </w:tr>
      <w:tr w:rsidR="00026B83" w:rsidRPr="004A3F30" w:rsidTr="00440376">
        <w:trPr>
          <w:trHeight w:val="340"/>
        </w:trPr>
        <w:tc>
          <w:tcPr>
            <w:tcW w:w="1285" w:type="pct"/>
            <w:vAlign w:val="center"/>
          </w:tcPr>
          <w:p w:rsidR="00026B83" w:rsidRPr="004A3F30" w:rsidRDefault="00026B83" w:rsidP="00440376">
            <w:pPr>
              <w:jc w:val="both"/>
              <w:rPr>
                <w:b/>
              </w:rPr>
            </w:pPr>
            <w:r w:rsidRPr="004A3F30">
              <w:rPr>
                <w:b/>
              </w:rPr>
              <w:t>Nefrologia</w:t>
            </w:r>
          </w:p>
        </w:tc>
        <w:tc>
          <w:tcPr>
            <w:tcW w:w="474" w:type="pct"/>
            <w:vAlign w:val="center"/>
          </w:tcPr>
          <w:p w:rsidR="00026B83" w:rsidRPr="004A3F30" w:rsidRDefault="00026B83" w:rsidP="00440376">
            <w:pPr>
              <w:jc w:val="center"/>
              <w:rPr>
                <w:b/>
              </w:rPr>
            </w:pPr>
            <w:r w:rsidRPr="004A3F30">
              <w:rPr>
                <w:b/>
              </w:rPr>
              <w:t>02</w:t>
            </w:r>
          </w:p>
        </w:tc>
        <w:tc>
          <w:tcPr>
            <w:tcW w:w="840" w:type="pct"/>
            <w:vMerge/>
            <w:vAlign w:val="center"/>
          </w:tcPr>
          <w:p w:rsidR="00026B83" w:rsidRPr="004A3F30" w:rsidRDefault="00026B83" w:rsidP="00440376">
            <w:pPr>
              <w:jc w:val="center"/>
              <w:rPr>
                <w:b/>
              </w:rPr>
            </w:pPr>
          </w:p>
        </w:tc>
        <w:tc>
          <w:tcPr>
            <w:tcW w:w="653" w:type="pct"/>
            <w:vMerge/>
            <w:vAlign w:val="center"/>
          </w:tcPr>
          <w:p w:rsidR="00026B83" w:rsidRPr="004A3F30" w:rsidRDefault="00026B83" w:rsidP="00440376">
            <w:pPr>
              <w:jc w:val="center"/>
              <w:rPr>
                <w:b/>
              </w:rPr>
            </w:pPr>
          </w:p>
        </w:tc>
        <w:tc>
          <w:tcPr>
            <w:tcW w:w="732" w:type="pct"/>
            <w:vAlign w:val="center"/>
          </w:tcPr>
          <w:p w:rsidR="00026B83" w:rsidRPr="004A3F30" w:rsidRDefault="00026B83" w:rsidP="00440376">
            <w:pPr>
              <w:jc w:val="center"/>
              <w:rPr>
                <w:b/>
              </w:rPr>
            </w:pPr>
            <w:r w:rsidRPr="004A3F30">
              <w:rPr>
                <w:b/>
              </w:rPr>
              <w:t>02 anos</w:t>
            </w:r>
          </w:p>
        </w:tc>
        <w:tc>
          <w:tcPr>
            <w:tcW w:w="1016" w:type="pct"/>
            <w:vAlign w:val="center"/>
          </w:tcPr>
          <w:p w:rsidR="00026B83" w:rsidRPr="004A3F30" w:rsidRDefault="00026B83" w:rsidP="00440376">
            <w:pPr>
              <w:jc w:val="center"/>
              <w:rPr>
                <w:b/>
              </w:rPr>
            </w:pPr>
            <w:r w:rsidRPr="004A3F30">
              <w:rPr>
                <w:b/>
              </w:rPr>
              <w:t>Clínica Médica</w:t>
            </w:r>
          </w:p>
        </w:tc>
      </w:tr>
      <w:tr w:rsidR="00026B83" w:rsidRPr="004A3F30" w:rsidTr="006052AF">
        <w:trPr>
          <w:trHeight w:val="340"/>
        </w:trPr>
        <w:tc>
          <w:tcPr>
            <w:tcW w:w="1285" w:type="pct"/>
            <w:vAlign w:val="center"/>
          </w:tcPr>
          <w:p w:rsidR="00026B83" w:rsidRPr="004A3F30" w:rsidRDefault="00026B83" w:rsidP="006052AF">
            <w:pPr>
              <w:jc w:val="both"/>
              <w:rPr>
                <w:b/>
                <w:i/>
              </w:rPr>
            </w:pPr>
            <w:r w:rsidRPr="004A3F30">
              <w:rPr>
                <w:b/>
              </w:rPr>
              <w:t>Medicina Intensiva</w:t>
            </w:r>
          </w:p>
        </w:tc>
        <w:tc>
          <w:tcPr>
            <w:tcW w:w="474" w:type="pct"/>
            <w:vAlign w:val="center"/>
          </w:tcPr>
          <w:p w:rsidR="00026B83" w:rsidRPr="004A3F30" w:rsidRDefault="00026B83" w:rsidP="006052AF">
            <w:pPr>
              <w:jc w:val="center"/>
              <w:rPr>
                <w:b/>
              </w:rPr>
            </w:pPr>
            <w:r w:rsidRPr="004A3F30">
              <w:rPr>
                <w:b/>
              </w:rPr>
              <w:t>01</w:t>
            </w:r>
          </w:p>
        </w:tc>
        <w:tc>
          <w:tcPr>
            <w:tcW w:w="840" w:type="pct"/>
            <w:vMerge/>
            <w:vAlign w:val="center"/>
          </w:tcPr>
          <w:p w:rsidR="00026B83" w:rsidRPr="004A3F30" w:rsidRDefault="00026B83" w:rsidP="006052AF">
            <w:pPr>
              <w:jc w:val="center"/>
              <w:rPr>
                <w:b/>
              </w:rPr>
            </w:pPr>
          </w:p>
        </w:tc>
        <w:tc>
          <w:tcPr>
            <w:tcW w:w="653" w:type="pct"/>
            <w:vMerge/>
            <w:vAlign w:val="center"/>
          </w:tcPr>
          <w:p w:rsidR="00026B83" w:rsidRPr="004A3F30" w:rsidRDefault="00026B83" w:rsidP="006052AF">
            <w:pPr>
              <w:jc w:val="center"/>
              <w:rPr>
                <w:b/>
              </w:rPr>
            </w:pPr>
          </w:p>
        </w:tc>
        <w:tc>
          <w:tcPr>
            <w:tcW w:w="732" w:type="pct"/>
            <w:vAlign w:val="center"/>
          </w:tcPr>
          <w:p w:rsidR="00026B83" w:rsidRPr="004A3F30" w:rsidRDefault="00026B83" w:rsidP="006052AF">
            <w:pPr>
              <w:jc w:val="center"/>
              <w:rPr>
                <w:b/>
              </w:rPr>
            </w:pPr>
            <w:r w:rsidRPr="004A3F30">
              <w:rPr>
                <w:b/>
              </w:rPr>
              <w:t>02 anos</w:t>
            </w:r>
          </w:p>
        </w:tc>
        <w:tc>
          <w:tcPr>
            <w:tcW w:w="1016" w:type="pct"/>
            <w:vAlign w:val="center"/>
          </w:tcPr>
          <w:p w:rsidR="001A4610" w:rsidRPr="004A3F30" w:rsidRDefault="001A4610" w:rsidP="006052AF">
            <w:pPr>
              <w:jc w:val="center"/>
              <w:rPr>
                <w:b/>
                <w:szCs w:val="18"/>
              </w:rPr>
            </w:pPr>
            <w:r w:rsidRPr="004A3F30">
              <w:rPr>
                <w:b/>
                <w:szCs w:val="18"/>
              </w:rPr>
              <w:t>Anestesiologia ou Clínica Médica ou Cirurgia Geral ou Neurologia ou Infectologia</w:t>
            </w:r>
          </w:p>
        </w:tc>
      </w:tr>
    </w:tbl>
    <w:p w:rsidR="00026B83" w:rsidRPr="004A3F30" w:rsidRDefault="00026B83" w:rsidP="00641A13">
      <w:pPr>
        <w:ind w:left="-135" w:firstLine="135"/>
        <w:jc w:val="both"/>
        <w:rPr>
          <w:b/>
          <w:sz w:val="14"/>
          <w:szCs w:val="14"/>
        </w:rPr>
      </w:pPr>
    </w:p>
    <w:p w:rsidR="00641A13" w:rsidRPr="004A3F30" w:rsidRDefault="00641A13" w:rsidP="00641A13">
      <w:pPr>
        <w:ind w:left="-135" w:firstLine="135"/>
        <w:jc w:val="both"/>
        <w:rPr>
          <w:b/>
          <w:sz w:val="14"/>
          <w:szCs w:val="14"/>
        </w:rPr>
      </w:pPr>
      <w:r w:rsidRPr="004A3F30">
        <w:rPr>
          <w:b/>
          <w:sz w:val="14"/>
          <w:szCs w:val="14"/>
        </w:rPr>
        <w:t>* Conclusão de Residência Médica credenciada pela Comissão Nacional de Residência Médica (CNRM/MEC)</w:t>
      </w:r>
    </w:p>
    <w:p w:rsidR="00641A13" w:rsidRPr="004A3F30" w:rsidRDefault="00641A13" w:rsidP="00641A13">
      <w:pPr>
        <w:ind w:left="-135"/>
        <w:jc w:val="both"/>
        <w:rPr>
          <w:b/>
        </w:rPr>
      </w:pPr>
    </w:p>
    <w:p w:rsidR="00641A13" w:rsidRPr="004A3F30" w:rsidRDefault="00641A13" w:rsidP="00641A13">
      <w:pPr>
        <w:ind w:left="-135"/>
        <w:jc w:val="both"/>
        <w:rPr>
          <w:b/>
        </w:rPr>
      </w:pPr>
    </w:p>
    <w:p w:rsidR="00641A13" w:rsidRPr="004A3F30" w:rsidRDefault="00641A13" w:rsidP="00641A13">
      <w:pPr>
        <w:numPr>
          <w:ilvl w:val="0"/>
          <w:numId w:val="1"/>
        </w:numPr>
        <w:tabs>
          <w:tab w:val="clear" w:pos="225"/>
          <w:tab w:val="left" w:pos="360"/>
        </w:tabs>
        <w:ind w:left="0" w:right="99" w:firstLine="0"/>
        <w:jc w:val="both"/>
        <w:rPr>
          <w:rFonts w:ascii="Arial Black" w:hAnsi="Arial Black"/>
          <w:bCs/>
          <w:color w:val="17365D"/>
        </w:rPr>
      </w:pPr>
      <w:r w:rsidRPr="004A3F30">
        <w:rPr>
          <w:rFonts w:ascii="Arial Black" w:hAnsi="Arial Black"/>
          <w:bCs/>
          <w:color w:val="17365D"/>
        </w:rPr>
        <w:t>DAS INSCRIÇÕES</w:t>
      </w:r>
    </w:p>
    <w:p w:rsidR="00641A13" w:rsidRPr="004A3F30" w:rsidRDefault="00641A13" w:rsidP="00641A13">
      <w:pPr>
        <w:rPr>
          <w:szCs w:val="18"/>
        </w:rPr>
      </w:pPr>
    </w:p>
    <w:tbl>
      <w:tblPr>
        <w:tblW w:w="5000" w:type="pct"/>
        <w:tblCellMar>
          <w:left w:w="45" w:type="dxa"/>
          <w:right w:w="45" w:type="dxa"/>
        </w:tblCellMar>
        <w:tblLook w:val="0000"/>
      </w:tblPr>
      <w:tblGrid>
        <w:gridCol w:w="623"/>
        <w:gridCol w:w="9106"/>
      </w:tblGrid>
      <w:tr w:rsidR="00641A13" w:rsidRPr="004A3F30" w:rsidTr="00440376">
        <w:tc>
          <w:tcPr>
            <w:tcW w:w="320" w:type="pct"/>
          </w:tcPr>
          <w:p w:rsidR="00641A13" w:rsidRPr="004A3F30" w:rsidRDefault="00641A13" w:rsidP="00440376">
            <w:pPr>
              <w:jc w:val="both"/>
              <w:rPr>
                <w:b/>
                <w:bCs/>
              </w:rPr>
            </w:pPr>
            <w:r w:rsidRPr="004A3F30">
              <w:rPr>
                <w:b/>
                <w:bCs/>
              </w:rPr>
              <w:t>2.1 -</w:t>
            </w:r>
          </w:p>
        </w:tc>
        <w:tc>
          <w:tcPr>
            <w:tcW w:w="4680" w:type="pct"/>
          </w:tcPr>
          <w:p w:rsidR="00641A13" w:rsidRPr="004A3F30" w:rsidRDefault="00641A13" w:rsidP="00440376">
            <w:pPr>
              <w:jc w:val="both"/>
            </w:pPr>
            <w:r w:rsidRPr="004A3F30">
              <w:t xml:space="preserve">As inscrições serão feitas exclusivamente via internet, no site </w:t>
            </w:r>
            <w:hyperlink r:id="rId8" w:history="1">
              <w:r w:rsidRPr="004A3F30">
                <w:rPr>
                  <w:rStyle w:val="Hyperlink"/>
                  <w:bCs/>
                </w:rPr>
                <w:t>www.consesp.com.br</w:t>
              </w:r>
            </w:hyperlink>
            <w:r w:rsidRPr="004A3F30">
              <w:t xml:space="preserve"> no período de</w:t>
            </w:r>
            <w:r w:rsidRPr="004A3F30">
              <w:rPr>
                <w:b/>
              </w:rPr>
              <w:t xml:space="preserve"> </w:t>
            </w:r>
            <w:r w:rsidR="00845576" w:rsidRPr="004A3F30">
              <w:rPr>
                <w:b/>
              </w:rPr>
              <w:t>23 de novembro</w:t>
            </w:r>
            <w:r w:rsidR="00C749BE" w:rsidRPr="004A3F30">
              <w:rPr>
                <w:b/>
              </w:rPr>
              <w:t xml:space="preserve"> de 2019</w:t>
            </w:r>
            <w:r w:rsidR="00C749BE" w:rsidRPr="004A3F30">
              <w:rPr>
                <w:b/>
                <w:bCs/>
              </w:rPr>
              <w:t xml:space="preserve"> a 09 de janeiro de 2020</w:t>
            </w:r>
            <w:r w:rsidRPr="004A3F30">
              <w:rPr>
                <w:bCs/>
              </w:rPr>
              <w:t xml:space="preserve">, </w:t>
            </w:r>
            <w:r w:rsidRPr="004A3F30">
              <w:t>devendo para tanto o interessado proceder da seguinte forma:</w:t>
            </w:r>
          </w:p>
          <w:p w:rsidR="00641A13" w:rsidRPr="004A3F30" w:rsidRDefault="00641A13" w:rsidP="00440376">
            <w:pPr>
              <w:numPr>
                <w:ilvl w:val="0"/>
                <w:numId w:val="8"/>
              </w:numPr>
              <w:tabs>
                <w:tab w:val="clear" w:pos="720"/>
                <w:tab w:val="num" w:pos="455"/>
              </w:tabs>
              <w:ind w:left="455" w:hanging="283"/>
              <w:jc w:val="both"/>
              <w:rPr>
                <w:szCs w:val="18"/>
              </w:rPr>
            </w:pPr>
            <w:r w:rsidRPr="004A3F30">
              <w:rPr>
                <w:bCs/>
                <w:szCs w:val="18"/>
              </w:rPr>
              <w:t xml:space="preserve">Acesse o site </w:t>
            </w:r>
            <w:hyperlink r:id="rId9" w:history="1">
              <w:r w:rsidRPr="004A3F30">
                <w:rPr>
                  <w:bCs/>
                  <w:szCs w:val="18"/>
                </w:rPr>
                <w:t>www.consesp.com.br</w:t>
              </w:r>
            </w:hyperlink>
            <w:r w:rsidRPr="004A3F30">
              <w:rPr>
                <w:bCs/>
                <w:szCs w:val="18"/>
              </w:rPr>
              <w:t>, clique em inscrições abertas sobre a cidade que deseja se inscrever.</w:t>
            </w:r>
          </w:p>
          <w:p w:rsidR="00641A13" w:rsidRPr="004A3F30" w:rsidRDefault="00641A13" w:rsidP="00440376">
            <w:pPr>
              <w:numPr>
                <w:ilvl w:val="0"/>
                <w:numId w:val="8"/>
              </w:numPr>
              <w:tabs>
                <w:tab w:val="clear" w:pos="720"/>
                <w:tab w:val="num" w:pos="455"/>
              </w:tabs>
              <w:ind w:left="455" w:hanging="283"/>
              <w:jc w:val="both"/>
              <w:rPr>
                <w:szCs w:val="18"/>
              </w:rPr>
            </w:pPr>
            <w:r w:rsidRPr="004A3F30">
              <w:rPr>
                <w:bCs/>
                <w:szCs w:val="18"/>
              </w:rPr>
              <w:t>Em seguida clique em INSCREVA-SE JÁ, digite o número de seu CPF e clique em continuar.</w:t>
            </w:r>
          </w:p>
          <w:p w:rsidR="00641A13" w:rsidRPr="004A3F30" w:rsidRDefault="00641A13" w:rsidP="00440376">
            <w:pPr>
              <w:numPr>
                <w:ilvl w:val="0"/>
                <w:numId w:val="8"/>
              </w:numPr>
              <w:tabs>
                <w:tab w:val="clear" w:pos="720"/>
                <w:tab w:val="num" w:pos="455"/>
              </w:tabs>
              <w:ind w:left="455" w:hanging="283"/>
              <w:jc w:val="both"/>
              <w:rPr>
                <w:szCs w:val="18"/>
              </w:rPr>
            </w:pPr>
            <w:r w:rsidRPr="004A3F30">
              <w:rPr>
                <w:bCs/>
                <w:szCs w:val="18"/>
              </w:rPr>
              <w:t>Escolha a especialidade, preencha todos os campos corretamente e clique em FINALIZAR INSCRIÇÃO.</w:t>
            </w:r>
          </w:p>
          <w:p w:rsidR="00641A13" w:rsidRPr="004A3F30" w:rsidRDefault="00641A13" w:rsidP="00440376">
            <w:pPr>
              <w:numPr>
                <w:ilvl w:val="0"/>
                <w:numId w:val="8"/>
              </w:numPr>
              <w:tabs>
                <w:tab w:val="clear" w:pos="720"/>
                <w:tab w:val="num" w:pos="455"/>
              </w:tabs>
              <w:ind w:left="455" w:hanging="283"/>
              <w:jc w:val="both"/>
              <w:rPr>
                <w:szCs w:val="18"/>
              </w:rPr>
            </w:pPr>
            <w:r w:rsidRPr="004A3F30">
              <w:rPr>
                <w:bCs/>
                <w:szCs w:val="18"/>
              </w:rPr>
              <w:t xml:space="preserve">Na próxima página confira seus dados e leia </w:t>
            </w:r>
            <w:r w:rsidRPr="004A3F30">
              <w:rPr>
                <w:szCs w:val="18"/>
              </w:rPr>
              <w:t>a Declaração e Termo de Aceitação e, em seguida, clique em CONCORDO E EFETIVAR INSCRIÇÃO.</w:t>
            </w:r>
          </w:p>
          <w:p w:rsidR="00641A13" w:rsidRPr="004A3F30" w:rsidRDefault="00641A13" w:rsidP="00440376">
            <w:pPr>
              <w:numPr>
                <w:ilvl w:val="0"/>
                <w:numId w:val="8"/>
              </w:numPr>
              <w:tabs>
                <w:tab w:val="clear" w:pos="720"/>
                <w:tab w:val="num" w:pos="455"/>
              </w:tabs>
              <w:ind w:left="455" w:hanging="283"/>
              <w:jc w:val="both"/>
              <w:rPr>
                <w:szCs w:val="18"/>
              </w:rPr>
            </w:pPr>
            <w:r w:rsidRPr="004A3F30">
              <w:rPr>
                <w:bCs/>
                <w:szCs w:val="18"/>
              </w:rPr>
              <w:t>Na sequência imprima o Boleto Bancário para pagamento e recolha o valor correspondente em qualquer banco. Não serão aceitos recolhimentos em caixas eletrônicos, postos bancários, transferências e por agendamento.</w:t>
            </w:r>
          </w:p>
          <w:p w:rsidR="00641A13" w:rsidRPr="004A3F30" w:rsidRDefault="00641A13" w:rsidP="00440376">
            <w:pPr>
              <w:numPr>
                <w:ilvl w:val="0"/>
                <w:numId w:val="8"/>
              </w:numPr>
              <w:tabs>
                <w:tab w:val="clear" w:pos="720"/>
                <w:tab w:val="num" w:pos="455"/>
              </w:tabs>
              <w:ind w:left="455" w:hanging="283"/>
              <w:jc w:val="both"/>
              <w:rPr>
                <w:szCs w:val="18"/>
              </w:rPr>
            </w:pPr>
            <w:r w:rsidRPr="004A3F30">
              <w:rPr>
                <w:b/>
                <w:bCs/>
                <w:i/>
                <w:iCs/>
                <w:szCs w:val="18"/>
              </w:rPr>
              <w:t>O</w:t>
            </w:r>
            <w:r w:rsidRPr="004A3F30">
              <w:rPr>
                <w:b/>
                <w:bCs/>
                <w:i/>
                <w:iCs/>
                <w:spacing w:val="4"/>
                <w:szCs w:val="18"/>
              </w:rPr>
              <w:t xml:space="preserve"> </w:t>
            </w:r>
            <w:r w:rsidRPr="004A3F30">
              <w:rPr>
                <w:b/>
                <w:bCs/>
                <w:i/>
                <w:iCs/>
                <w:spacing w:val="-1"/>
                <w:szCs w:val="18"/>
              </w:rPr>
              <w:t>B</w:t>
            </w:r>
            <w:r w:rsidRPr="004A3F30">
              <w:rPr>
                <w:b/>
                <w:bCs/>
                <w:i/>
                <w:iCs/>
                <w:szCs w:val="18"/>
              </w:rPr>
              <w:t>o</w:t>
            </w:r>
            <w:r w:rsidRPr="004A3F30">
              <w:rPr>
                <w:b/>
                <w:bCs/>
                <w:i/>
                <w:iCs/>
                <w:spacing w:val="-1"/>
                <w:szCs w:val="18"/>
              </w:rPr>
              <w:t>l</w:t>
            </w:r>
            <w:r w:rsidRPr="004A3F30">
              <w:rPr>
                <w:b/>
                <w:bCs/>
                <w:i/>
                <w:iCs/>
                <w:spacing w:val="2"/>
                <w:szCs w:val="18"/>
              </w:rPr>
              <w:t>e</w:t>
            </w:r>
            <w:r w:rsidRPr="004A3F30">
              <w:rPr>
                <w:b/>
                <w:bCs/>
                <w:i/>
                <w:iCs/>
                <w:szCs w:val="18"/>
              </w:rPr>
              <w:t>to</w:t>
            </w:r>
            <w:r w:rsidRPr="004A3F30">
              <w:rPr>
                <w:b/>
                <w:bCs/>
                <w:i/>
                <w:iCs/>
                <w:spacing w:val="-2"/>
                <w:szCs w:val="18"/>
              </w:rPr>
              <w:t xml:space="preserve"> </w:t>
            </w:r>
            <w:r w:rsidRPr="004A3F30">
              <w:rPr>
                <w:b/>
                <w:bCs/>
                <w:i/>
                <w:iCs/>
                <w:szCs w:val="18"/>
              </w:rPr>
              <w:t>pa</w:t>
            </w:r>
            <w:r w:rsidRPr="004A3F30">
              <w:rPr>
                <w:b/>
                <w:bCs/>
                <w:i/>
                <w:iCs/>
                <w:spacing w:val="3"/>
                <w:szCs w:val="18"/>
              </w:rPr>
              <w:t>r</w:t>
            </w:r>
            <w:r w:rsidRPr="004A3F30">
              <w:rPr>
                <w:b/>
                <w:bCs/>
                <w:i/>
                <w:iCs/>
                <w:szCs w:val="18"/>
              </w:rPr>
              <w:t>a pa</w:t>
            </w:r>
            <w:r w:rsidRPr="004A3F30">
              <w:rPr>
                <w:b/>
                <w:bCs/>
                <w:i/>
                <w:iCs/>
                <w:spacing w:val="2"/>
                <w:szCs w:val="18"/>
              </w:rPr>
              <w:t>g</w:t>
            </w:r>
            <w:r w:rsidRPr="004A3F30">
              <w:rPr>
                <w:b/>
                <w:bCs/>
                <w:i/>
                <w:iCs/>
                <w:szCs w:val="18"/>
              </w:rPr>
              <w:t>a</w:t>
            </w:r>
            <w:r w:rsidRPr="004A3F30">
              <w:rPr>
                <w:b/>
                <w:bCs/>
                <w:i/>
                <w:iCs/>
                <w:spacing w:val="5"/>
                <w:szCs w:val="18"/>
              </w:rPr>
              <w:t>m</w:t>
            </w:r>
            <w:r w:rsidRPr="004A3F30">
              <w:rPr>
                <w:b/>
                <w:bCs/>
                <w:i/>
                <w:iCs/>
                <w:szCs w:val="18"/>
              </w:rPr>
              <w:t>ento</w:t>
            </w:r>
            <w:r w:rsidRPr="004A3F30">
              <w:rPr>
                <w:b/>
                <w:bCs/>
                <w:i/>
                <w:iCs/>
                <w:spacing w:val="-6"/>
                <w:szCs w:val="18"/>
              </w:rPr>
              <w:t xml:space="preserve"> </w:t>
            </w:r>
            <w:r w:rsidRPr="004A3F30">
              <w:rPr>
                <w:b/>
                <w:bCs/>
                <w:i/>
                <w:iCs/>
                <w:szCs w:val="18"/>
              </w:rPr>
              <w:t>da</w:t>
            </w:r>
            <w:r w:rsidRPr="004A3F30">
              <w:rPr>
                <w:b/>
                <w:bCs/>
                <w:i/>
                <w:iCs/>
                <w:spacing w:val="2"/>
                <w:szCs w:val="18"/>
              </w:rPr>
              <w:t xml:space="preserve"> </w:t>
            </w:r>
            <w:r w:rsidRPr="004A3F30">
              <w:rPr>
                <w:b/>
                <w:bCs/>
                <w:i/>
                <w:iCs/>
                <w:szCs w:val="18"/>
              </w:rPr>
              <w:t>ta</w:t>
            </w:r>
            <w:r w:rsidRPr="004A3F30">
              <w:rPr>
                <w:b/>
                <w:bCs/>
                <w:i/>
                <w:iCs/>
                <w:spacing w:val="1"/>
                <w:szCs w:val="18"/>
              </w:rPr>
              <w:t>x</w:t>
            </w:r>
            <w:r w:rsidRPr="004A3F30">
              <w:rPr>
                <w:b/>
                <w:bCs/>
                <w:i/>
                <w:iCs/>
                <w:szCs w:val="18"/>
              </w:rPr>
              <w:t xml:space="preserve">a </w:t>
            </w:r>
            <w:r w:rsidRPr="004A3F30">
              <w:rPr>
                <w:b/>
                <w:bCs/>
                <w:i/>
                <w:iCs/>
                <w:spacing w:val="2"/>
                <w:szCs w:val="18"/>
              </w:rPr>
              <w:t>d</w:t>
            </w:r>
            <w:r w:rsidRPr="004A3F30">
              <w:rPr>
                <w:b/>
                <w:bCs/>
                <w:i/>
                <w:iCs/>
                <w:szCs w:val="18"/>
              </w:rPr>
              <w:t>e</w:t>
            </w:r>
            <w:r w:rsidRPr="004A3F30">
              <w:rPr>
                <w:b/>
                <w:bCs/>
                <w:i/>
                <w:iCs/>
                <w:spacing w:val="2"/>
                <w:szCs w:val="18"/>
              </w:rPr>
              <w:t xml:space="preserve"> </w:t>
            </w:r>
            <w:r w:rsidRPr="004A3F30">
              <w:rPr>
                <w:b/>
                <w:bCs/>
                <w:i/>
                <w:iCs/>
                <w:spacing w:val="-1"/>
                <w:szCs w:val="18"/>
              </w:rPr>
              <w:t>i</w:t>
            </w:r>
            <w:r w:rsidRPr="004A3F30">
              <w:rPr>
                <w:b/>
                <w:bCs/>
                <w:i/>
                <w:iCs/>
                <w:szCs w:val="18"/>
              </w:rPr>
              <w:t>n</w:t>
            </w:r>
            <w:r w:rsidRPr="004A3F30">
              <w:rPr>
                <w:b/>
                <w:bCs/>
                <w:i/>
                <w:iCs/>
                <w:spacing w:val="1"/>
                <w:szCs w:val="18"/>
              </w:rPr>
              <w:t>scr</w:t>
            </w:r>
            <w:r w:rsidRPr="004A3F30">
              <w:rPr>
                <w:b/>
                <w:bCs/>
                <w:i/>
                <w:iCs/>
                <w:spacing w:val="-1"/>
                <w:szCs w:val="18"/>
              </w:rPr>
              <w:t>i</w:t>
            </w:r>
            <w:r w:rsidRPr="004A3F30">
              <w:rPr>
                <w:b/>
                <w:bCs/>
                <w:i/>
                <w:iCs/>
                <w:spacing w:val="1"/>
                <w:szCs w:val="18"/>
              </w:rPr>
              <w:t>ç</w:t>
            </w:r>
            <w:r w:rsidRPr="004A3F30">
              <w:rPr>
                <w:b/>
                <w:bCs/>
                <w:i/>
                <w:iCs/>
                <w:szCs w:val="18"/>
              </w:rPr>
              <w:t xml:space="preserve">ão será emitido com prazo de vencimento de 5 (cinco) dias contados da data da emissão, </w:t>
            </w:r>
            <w:r w:rsidRPr="004A3F30">
              <w:rPr>
                <w:b/>
                <w:bCs/>
                <w:i/>
                <w:iCs/>
                <w:spacing w:val="2"/>
                <w:szCs w:val="18"/>
              </w:rPr>
              <w:t>p</w:t>
            </w:r>
            <w:r w:rsidRPr="004A3F30">
              <w:rPr>
                <w:b/>
                <w:bCs/>
                <w:i/>
                <w:iCs/>
                <w:szCs w:val="18"/>
              </w:rPr>
              <w:t>o</w:t>
            </w:r>
            <w:r w:rsidRPr="004A3F30">
              <w:rPr>
                <w:b/>
                <w:bCs/>
                <w:i/>
                <w:iCs/>
                <w:spacing w:val="2"/>
                <w:szCs w:val="18"/>
              </w:rPr>
              <w:t>d</w:t>
            </w:r>
            <w:r w:rsidRPr="004A3F30">
              <w:rPr>
                <w:b/>
                <w:bCs/>
                <w:i/>
                <w:iCs/>
                <w:szCs w:val="18"/>
              </w:rPr>
              <w:t>e</w:t>
            </w:r>
            <w:r w:rsidRPr="004A3F30">
              <w:rPr>
                <w:b/>
                <w:bCs/>
                <w:i/>
                <w:iCs/>
                <w:spacing w:val="1"/>
                <w:szCs w:val="18"/>
              </w:rPr>
              <w:t>ndo</w:t>
            </w:r>
            <w:r w:rsidRPr="004A3F30">
              <w:rPr>
                <w:b/>
                <w:bCs/>
                <w:i/>
                <w:iCs/>
                <w:spacing w:val="-2"/>
                <w:szCs w:val="18"/>
              </w:rPr>
              <w:t xml:space="preserve"> </w:t>
            </w:r>
            <w:r w:rsidRPr="004A3F30">
              <w:rPr>
                <w:b/>
                <w:bCs/>
                <w:i/>
                <w:iCs/>
                <w:spacing w:val="1"/>
                <w:szCs w:val="18"/>
              </w:rPr>
              <w:t>s</w:t>
            </w:r>
            <w:r w:rsidRPr="004A3F30">
              <w:rPr>
                <w:b/>
                <w:bCs/>
                <w:i/>
                <w:iCs/>
                <w:szCs w:val="18"/>
              </w:rPr>
              <w:t>er</w:t>
            </w:r>
            <w:r w:rsidRPr="004A3F30">
              <w:rPr>
                <w:b/>
                <w:bCs/>
                <w:i/>
                <w:iCs/>
                <w:spacing w:val="3"/>
                <w:szCs w:val="18"/>
              </w:rPr>
              <w:t xml:space="preserve"> </w:t>
            </w:r>
            <w:r w:rsidRPr="004A3F30">
              <w:rPr>
                <w:b/>
                <w:bCs/>
                <w:i/>
                <w:iCs/>
                <w:szCs w:val="18"/>
              </w:rPr>
              <w:t>ge</w:t>
            </w:r>
            <w:r w:rsidRPr="004A3F30">
              <w:rPr>
                <w:b/>
                <w:bCs/>
                <w:i/>
                <w:iCs/>
                <w:spacing w:val="1"/>
                <w:szCs w:val="18"/>
              </w:rPr>
              <w:t>r</w:t>
            </w:r>
            <w:r w:rsidRPr="004A3F30">
              <w:rPr>
                <w:b/>
                <w:bCs/>
                <w:i/>
                <w:iCs/>
                <w:szCs w:val="18"/>
              </w:rPr>
              <w:t>ado</w:t>
            </w:r>
            <w:r w:rsidRPr="004A3F30">
              <w:rPr>
                <w:b/>
                <w:bCs/>
                <w:i/>
                <w:iCs/>
                <w:spacing w:val="-2"/>
                <w:szCs w:val="18"/>
              </w:rPr>
              <w:t xml:space="preserve"> </w:t>
            </w:r>
            <w:r w:rsidRPr="004A3F30">
              <w:rPr>
                <w:b/>
                <w:bCs/>
                <w:i/>
                <w:iCs/>
                <w:spacing w:val="2"/>
                <w:szCs w:val="18"/>
              </w:rPr>
              <w:t>n</w:t>
            </w:r>
            <w:r w:rsidRPr="004A3F30">
              <w:rPr>
                <w:b/>
                <w:bCs/>
                <w:i/>
                <w:iCs/>
                <w:szCs w:val="18"/>
              </w:rPr>
              <w:t>o</w:t>
            </w:r>
            <w:r w:rsidRPr="004A3F30">
              <w:rPr>
                <w:b/>
                <w:bCs/>
                <w:i/>
                <w:iCs/>
                <w:spacing w:val="1"/>
                <w:szCs w:val="18"/>
              </w:rPr>
              <w:t>v</w:t>
            </w:r>
            <w:r w:rsidRPr="004A3F30">
              <w:rPr>
                <w:b/>
                <w:bCs/>
                <w:i/>
                <w:iCs/>
                <w:szCs w:val="18"/>
              </w:rPr>
              <w:t>a</w:t>
            </w:r>
            <w:r w:rsidRPr="004A3F30">
              <w:rPr>
                <w:b/>
                <w:bCs/>
                <w:i/>
                <w:iCs/>
                <w:spacing w:val="5"/>
                <w:szCs w:val="18"/>
              </w:rPr>
              <w:t>m</w:t>
            </w:r>
            <w:r w:rsidRPr="004A3F30">
              <w:rPr>
                <w:b/>
                <w:bCs/>
                <w:i/>
                <w:iCs/>
                <w:szCs w:val="18"/>
              </w:rPr>
              <w:t>ente por prazo equivalente ou do</w:t>
            </w:r>
            <w:r w:rsidRPr="004A3F30">
              <w:rPr>
                <w:b/>
                <w:bCs/>
                <w:i/>
                <w:iCs/>
                <w:spacing w:val="6"/>
                <w:szCs w:val="18"/>
              </w:rPr>
              <w:t xml:space="preserve"> </w:t>
            </w:r>
            <w:r w:rsidRPr="004A3F30">
              <w:rPr>
                <w:b/>
                <w:bCs/>
                <w:i/>
                <w:iCs/>
                <w:spacing w:val="3"/>
                <w:szCs w:val="18"/>
              </w:rPr>
              <w:t xml:space="preserve"> </w:t>
            </w:r>
            <w:r w:rsidRPr="004A3F30">
              <w:rPr>
                <w:b/>
                <w:bCs/>
                <w:i/>
                <w:iCs/>
                <w:szCs w:val="18"/>
              </w:rPr>
              <w:t>ú</w:t>
            </w:r>
            <w:r w:rsidRPr="004A3F30">
              <w:rPr>
                <w:b/>
                <w:bCs/>
                <w:i/>
                <w:iCs/>
                <w:spacing w:val="-1"/>
                <w:szCs w:val="18"/>
              </w:rPr>
              <w:t>l</w:t>
            </w:r>
            <w:r w:rsidRPr="004A3F30">
              <w:rPr>
                <w:b/>
                <w:bCs/>
                <w:i/>
                <w:iCs/>
                <w:spacing w:val="2"/>
                <w:szCs w:val="18"/>
              </w:rPr>
              <w:t>t</w:t>
            </w:r>
            <w:r w:rsidRPr="004A3F30">
              <w:rPr>
                <w:b/>
                <w:bCs/>
                <w:i/>
                <w:iCs/>
                <w:spacing w:val="-1"/>
                <w:szCs w:val="18"/>
              </w:rPr>
              <w:t>i</w:t>
            </w:r>
            <w:r w:rsidRPr="004A3F30">
              <w:rPr>
                <w:b/>
                <w:bCs/>
                <w:i/>
                <w:iCs/>
                <w:spacing w:val="5"/>
                <w:szCs w:val="18"/>
              </w:rPr>
              <w:t>m</w:t>
            </w:r>
            <w:r w:rsidRPr="004A3F30">
              <w:rPr>
                <w:b/>
                <w:bCs/>
                <w:i/>
                <w:iCs/>
                <w:szCs w:val="18"/>
              </w:rPr>
              <w:t>o</w:t>
            </w:r>
            <w:r w:rsidRPr="004A3F30">
              <w:rPr>
                <w:b/>
                <w:bCs/>
                <w:i/>
                <w:iCs/>
                <w:spacing w:val="-1"/>
                <w:szCs w:val="18"/>
              </w:rPr>
              <w:t xml:space="preserve"> </w:t>
            </w:r>
            <w:r w:rsidRPr="004A3F30">
              <w:rPr>
                <w:b/>
                <w:bCs/>
                <w:i/>
                <w:iCs/>
                <w:szCs w:val="18"/>
              </w:rPr>
              <w:t>d</w:t>
            </w:r>
            <w:r w:rsidRPr="004A3F30">
              <w:rPr>
                <w:b/>
                <w:bCs/>
                <w:i/>
                <w:iCs/>
                <w:spacing w:val="-1"/>
                <w:szCs w:val="18"/>
              </w:rPr>
              <w:t>i</w:t>
            </w:r>
            <w:r w:rsidRPr="004A3F30">
              <w:rPr>
                <w:b/>
                <w:bCs/>
                <w:i/>
                <w:iCs/>
                <w:szCs w:val="18"/>
              </w:rPr>
              <w:t>a</w:t>
            </w:r>
            <w:r w:rsidRPr="004A3F30">
              <w:rPr>
                <w:b/>
                <w:bCs/>
                <w:i/>
                <w:iCs/>
                <w:spacing w:val="1"/>
                <w:szCs w:val="18"/>
              </w:rPr>
              <w:t xml:space="preserve"> </w:t>
            </w:r>
            <w:r w:rsidRPr="004A3F30">
              <w:rPr>
                <w:b/>
                <w:bCs/>
                <w:i/>
                <w:iCs/>
                <w:szCs w:val="18"/>
              </w:rPr>
              <w:t>de</w:t>
            </w:r>
            <w:r w:rsidRPr="004A3F30">
              <w:rPr>
                <w:b/>
                <w:bCs/>
                <w:i/>
                <w:iCs/>
                <w:spacing w:val="2"/>
                <w:szCs w:val="18"/>
              </w:rPr>
              <w:t xml:space="preserve"> </w:t>
            </w:r>
            <w:r w:rsidRPr="004A3F30">
              <w:rPr>
                <w:b/>
                <w:bCs/>
                <w:i/>
                <w:iCs/>
                <w:spacing w:val="1"/>
                <w:szCs w:val="18"/>
              </w:rPr>
              <w:t>v</w:t>
            </w:r>
            <w:r w:rsidRPr="004A3F30">
              <w:rPr>
                <w:b/>
                <w:bCs/>
                <w:i/>
                <w:iCs/>
                <w:szCs w:val="18"/>
              </w:rPr>
              <w:t>en</w:t>
            </w:r>
            <w:r w:rsidRPr="004A3F30">
              <w:rPr>
                <w:b/>
                <w:bCs/>
                <w:i/>
                <w:iCs/>
                <w:spacing w:val="1"/>
                <w:szCs w:val="18"/>
              </w:rPr>
              <w:t>c</w:t>
            </w:r>
            <w:r w:rsidRPr="004A3F30">
              <w:rPr>
                <w:b/>
                <w:bCs/>
                <w:i/>
                <w:iCs/>
                <w:spacing w:val="-1"/>
                <w:szCs w:val="18"/>
              </w:rPr>
              <w:t>i</w:t>
            </w:r>
            <w:r w:rsidRPr="004A3F30">
              <w:rPr>
                <w:b/>
                <w:bCs/>
                <w:i/>
                <w:iCs/>
                <w:spacing w:val="5"/>
                <w:szCs w:val="18"/>
              </w:rPr>
              <w:t>m</w:t>
            </w:r>
            <w:r w:rsidRPr="004A3F30">
              <w:rPr>
                <w:b/>
                <w:bCs/>
                <w:i/>
                <w:iCs/>
                <w:szCs w:val="18"/>
              </w:rPr>
              <w:t>ento, se menor que 5 (cinco) dias. O vencimento</w:t>
            </w:r>
            <w:r w:rsidRPr="004A3F30">
              <w:rPr>
                <w:b/>
                <w:bCs/>
                <w:i/>
                <w:iCs/>
                <w:spacing w:val="-3"/>
                <w:szCs w:val="18"/>
              </w:rPr>
              <w:t xml:space="preserve"> </w:t>
            </w:r>
            <w:r w:rsidRPr="004A3F30">
              <w:rPr>
                <w:b/>
                <w:bCs/>
                <w:i/>
                <w:iCs/>
                <w:spacing w:val="1"/>
                <w:szCs w:val="18"/>
              </w:rPr>
              <w:t>s</w:t>
            </w:r>
            <w:r w:rsidRPr="004A3F30">
              <w:rPr>
                <w:b/>
                <w:bCs/>
                <w:i/>
                <w:iCs/>
                <w:szCs w:val="18"/>
              </w:rPr>
              <w:t>e</w:t>
            </w:r>
            <w:r w:rsidRPr="004A3F30">
              <w:rPr>
                <w:b/>
                <w:bCs/>
                <w:i/>
                <w:iCs/>
                <w:spacing w:val="1"/>
                <w:szCs w:val="18"/>
              </w:rPr>
              <w:t>r</w:t>
            </w:r>
            <w:r w:rsidRPr="004A3F30">
              <w:rPr>
                <w:b/>
                <w:bCs/>
                <w:i/>
                <w:iCs/>
                <w:szCs w:val="18"/>
              </w:rPr>
              <w:t>á o p</w:t>
            </w:r>
            <w:r w:rsidRPr="004A3F30">
              <w:rPr>
                <w:b/>
                <w:bCs/>
                <w:i/>
                <w:iCs/>
                <w:spacing w:val="1"/>
                <w:szCs w:val="18"/>
              </w:rPr>
              <w:t>r</w:t>
            </w:r>
            <w:r w:rsidRPr="004A3F30">
              <w:rPr>
                <w:b/>
                <w:bCs/>
                <w:i/>
                <w:iCs/>
                <w:szCs w:val="18"/>
              </w:rPr>
              <w:t>ó</w:t>
            </w:r>
            <w:r w:rsidRPr="004A3F30">
              <w:rPr>
                <w:b/>
                <w:bCs/>
                <w:i/>
                <w:iCs/>
                <w:spacing w:val="1"/>
                <w:szCs w:val="18"/>
              </w:rPr>
              <w:t>x</w:t>
            </w:r>
            <w:r w:rsidRPr="004A3F30">
              <w:rPr>
                <w:b/>
                <w:bCs/>
                <w:i/>
                <w:iCs/>
                <w:spacing w:val="-1"/>
                <w:szCs w:val="18"/>
              </w:rPr>
              <w:t>i</w:t>
            </w:r>
            <w:r w:rsidRPr="004A3F30">
              <w:rPr>
                <w:b/>
                <w:bCs/>
                <w:i/>
                <w:iCs/>
                <w:spacing w:val="5"/>
                <w:szCs w:val="18"/>
              </w:rPr>
              <w:t>m</w:t>
            </w:r>
            <w:r w:rsidRPr="004A3F30">
              <w:rPr>
                <w:b/>
                <w:bCs/>
                <w:i/>
                <w:iCs/>
                <w:szCs w:val="18"/>
              </w:rPr>
              <w:t>o</w:t>
            </w:r>
            <w:r w:rsidRPr="004A3F30">
              <w:rPr>
                <w:b/>
                <w:bCs/>
                <w:i/>
                <w:iCs/>
                <w:spacing w:val="-7"/>
                <w:szCs w:val="18"/>
              </w:rPr>
              <w:t xml:space="preserve"> </w:t>
            </w:r>
            <w:r w:rsidRPr="004A3F30">
              <w:rPr>
                <w:b/>
                <w:bCs/>
                <w:i/>
                <w:iCs/>
                <w:szCs w:val="18"/>
              </w:rPr>
              <w:t>d</w:t>
            </w:r>
            <w:r w:rsidRPr="004A3F30">
              <w:rPr>
                <w:b/>
                <w:bCs/>
                <w:i/>
                <w:iCs/>
                <w:spacing w:val="-1"/>
                <w:szCs w:val="18"/>
              </w:rPr>
              <w:t>i</w:t>
            </w:r>
            <w:r w:rsidRPr="004A3F30">
              <w:rPr>
                <w:b/>
                <w:bCs/>
                <w:i/>
                <w:iCs/>
                <w:szCs w:val="18"/>
              </w:rPr>
              <w:t>a</w:t>
            </w:r>
            <w:r w:rsidRPr="004A3F30">
              <w:rPr>
                <w:b/>
                <w:bCs/>
                <w:i/>
                <w:iCs/>
                <w:spacing w:val="-3"/>
                <w:szCs w:val="18"/>
              </w:rPr>
              <w:t xml:space="preserve"> </w:t>
            </w:r>
            <w:r w:rsidRPr="004A3F30">
              <w:rPr>
                <w:b/>
                <w:bCs/>
                <w:i/>
                <w:iCs/>
                <w:szCs w:val="18"/>
              </w:rPr>
              <w:t>ú</w:t>
            </w:r>
            <w:r w:rsidRPr="004A3F30">
              <w:rPr>
                <w:b/>
                <w:bCs/>
                <w:i/>
                <w:iCs/>
                <w:spacing w:val="2"/>
                <w:szCs w:val="18"/>
              </w:rPr>
              <w:t>t</w:t>
            </w:r>
            <w:r w:rsidRPr="004A3F30">
              <w:rPr>
                <w:b/>
                <w:bCs/>
                <w:i/>
                <w:iCs/>
                <w:spacing w:val="-1"/>
                <w:szCs w:val="18"/>
              </w:rPr>
              <w:t>i</w:t>
            </w:r>
            <w:r w:rsidRPr="004A3F30">
              <w:rPr>
                <w:b/>
                <w:bCs/>
                <w:i/>
                <w:iCs/>
                <w:szCs w:val="18"/>
              </w:rPr>
              <w:t>l</w:t>
            </w:r>
            <w:r w:rsidRPr="004A3F30">
              <w:rPr>
                <w:b/>
                <w:bCs/>
                <w:i/>
                <w:iCs/>
                <w:spacing w:val="-2"/>
                <w:szCs w:val="18"/>
              </w:rPr>
              <w:t xml:space="preserve"> </w:t>
            </w:r>
            <w:r w:rsidRPr="004A3F30">
              <w:rPr>
                <w:b/>
                <w:bCs/>
                <w:i/>
                <w:iCs/>
                <w:szCs w:val="18"/>
              </w:rPr>
              <w:t>a</w:t>
            </w:r>
            <w:r w:rsidRPr="004A3F30">
              <w:rPr>
                <w:b/>
                <w:bCs/>
                <w:i/>
                <w:iCs/>
                <w:spacing w:val="2"/>
                <w:szCs w:val="18"/>
              </w:rPr>
              <w:t>p</w:t>
            </w:r>
            <w:r w:rsidRPr="004A3F30">
              <w:rPr>
                <w:b/>
                <w:bCs/>
                <w:i/>
                <w:iCs/>
                <w:szCs w:val="18"/>
              </w:rPr>
              <w:t>ós</w:t>
            </w:r>
            <w:r w:rsidRPr="004A3F30">
              <w:rPr>
                <w:b/>
                <w:bCs/>
                <w:i/>
                <w:iCs/>
                <w:spacing w:val="-3"/>
                <w:szCs w:val="18"/>
              </w:rPr>
              <w:t xml:space="preserve"> </w:t>
            </w:r>
            <w:r w:rsidRPr="004A3F30">
              <w:rPr>
                <w:b/>
                <w:bCs/>
                <w:i/>
                <w:iCs/>
                <w:szCs w:val="18"/>
              </w:rPr>
              <w:t>ú</w:t>
            </w:r>
            <w:r w:rsidRPr="004A3F30">
              <w:rPr>
                <w:b/>
                <w:bCs/>
                <w:i/>
                <w:iCs/>
                <w:spacing w:val="1"/>
                <w:szCs w:val="18"/>
              </w:rPr>
              <w:t>l</w:t>
            </w:r>
            <w:r w:rsidRPr="004A3F30">
              <w:rPr>
                <w:b/>
                <w:bCs/>
                <w:i/>
                <w:iCs/>
                <w:szCs w:val="18"/>
              </w:rPr>
              <w:t>t</w:t>
            </w:r>
            <w:r w:rsidRPr="004A3F30">
              <w:rPr>
                <w:b/>
                <w:bCs/>
                <w:i/>
                <w:iCs/>
                <w:spacing w:val="-1"/>
                <w:szCs w:val="18"/>
              </w:rPr>
              <w:t>i</w:t>
            </w:r>
            <w:r w:rsidRPr="004A3F30">
              <w:rPr>
                <w:b/>
                <w:bCs/>
                <w:i/>
                <w:iCs/>
                <w:spacing w:val="5"/>
                <w:szCs w:val="18"/>
              </w:rPr>
              <w:t>m</w:t>
            </w:r>
            <w:r w:rsidRPr="004A3F30">
              <w:rPr>
                <w:b/>
                <w:bCs/>
                <w:i/>
                <w:iCs/>
                <w:szCs w:val="18"/>
              </w:rPr>
              <w:t>o</w:t>
            </w:r>
            <w:r w:rsidRPr="004A3F30">
              <w:rPr>
                <w:b/>
                <w:bCs/>
                <w:i/>
                <w:iCs/>
                <w:spacing w:val="-5"/>
                <w:szCs w:val="18"/>
              </w:rPr>
              <w:t xml:space="preserve"> </w:t>
            </w:r>
            <w:r w:rsidRPr="004A3F30">
              <w:rPr>
                <w:b/>
                <w:bCs/>
                <w:i/>
                <w:iCs/>
                <w:szCs w:val="18"/>
              </w:rPr>
              <w:t>d</w:t>
            </w:r>
            <w:r w:rsidRPr="004A3F30">
              <w:rPr>
                <w:b/>
                <w:bCs/>
                <w:i/>
                <w:iCs/>
                <w:spacing w:val="-1"/>
                <w:szCs w:val="18"/>
              </w:rPr>
              <w:t>i</w:t>
            </w:r>
            <w:r w:rsidRPr="004A3F30">
              <w:rPr>
                <w:b/>
                <w:bCs/>
                <w:i/>
                <w:iCs/>
                <w:szCs w:val="18"/>
              </w:rPr>
              <w:t>a</w:t>
            </w:r>
            <w:r w:rsidRPr="004A3F30">
              <w:rPr>
                <w:b/>
                <w:bCs/>
                <w:i/>
                <w:iCs/>
                <w:spacing w:val="-1"/>
                <w:szCs w:val="18"/>
              </w:rPr>
              <w:t xml:space="preserve"> </w:t>
            </w:r>
            <w:r w:rsidRPr="004A3F30">
              <w:rPr>
                <w:b/>
                <w:bCs/>
                <w:i/>
                <w:iCs/>
                <w:szCs w:val="18"/>
              </w:rPr>
              <w:t xml:space="preserve">de </w:t>
            </w:r>
            <w:r w:rsidRPr="004A3F30">
              <w:rPr>
                <w:b/>
                <w:bCs/>
                <w:i/>
                <w:iCs/>
                <w:spacing w:val="-1"/>
                <w:szCs w:val="18"/>
              </w:rPr>
              <w:t>i</w:t>
            </w:r>
            <w:r w:rsidRPr="004A3F30">
              <w:rPr>
                <w:b/>
                <w:bCs/>
                <w:i/>
                <w:iCs/>
                <w:szCs w:val="18"/>
              </w:rPr>
              <w:t>n</w:t>
            </w:r>
            <w:r w:rsidRPr="004A3F30">
              <w:rPr>
                <w:b/>
                <w:bCs/>
                <w:i/>
                <w:iCs/>
                <w:spacing w:val="1"/>
                <w:szCs w:val="18"/>
              </w:rPr>
              <w:t>scr</w:t>
            </w:r>
            <w:r w:rsidRPr="004A3F30">
              <w:rPr>
                <w:b/>
                <w:bCs/>
                <w:i/>
                <w:iCs/>
                <w:spacing w:val="-1"/>
                <w:szCs w:val="18"/>
              </w:rPr>
              <w:t>i</w:t>
            </w:r>
            <w:r w:rsidRPr="004A3F30">
              <w:rPr>
                <w:b/>
                <w:bCs/>
                <w:i/>
                <w:iCs/>
                <w:spacing w:val="1"/>
                <w:szCs w:val="18"/>
              </w:rPr>
              <w:t>ç</w:t>
            </w:r>
            <w:r w:rsidRPr="004A3F30">
              <w:rPr>
                <w:b/>
                <w:bCs/>
                <w:i/>
                <w:iCs/>
                <w:szCs w:val="18"/>
              </w:rPr>
              <w:t>ão,</w:t>
            </w:r>
            <w:r w:rsidRPr="004A3F30">
              <w:rPr>
                <w:b/>
                <w:bCs/>
                <w:i/>
                <w:iCs/>
                <w:spacing w:val="-6"/>
                <w:szCs w:val="18"/>
              </w:rPr>
              <w:t xml:space="preserve"> </w:t>
            </w:r>
            <w:r w:rsidRPr="004A3F30">
              <w:rPr>
                <w:b/>
                <w:bCs/>
                <w:i/>
                <w:iCs/>
                <w:szCs w:val="18"/>
              </w:rPr>
              <w:t>ou</w:t>
            </w:r>
            <w:r w:rsidRPr="004A3F30">
              <w:rPr>
                <w:b/>
                <w:bCs/>
                <w:i/>
                <w:iCs/>
                <w:spacing w:val="-2"/>
                <w:szCs w:val="18"/>
              </w:rPr>
              <w:t xml:space="preserve"> </w:t>
            </w:r>
            <w:r w:rsidRPr="004A3F30">
              <w:rPr>
                <w:b/>
                <w:bCs/>
                <w:i/>
                <w:iCs/>
                <w:spacing w:val="1"/>
                <w:szCs w:val="18"/>
              </w:rPr>
              <w:t>s</w:t>
            </w:r>
            <w:r w:rsidRPr="004A3F30">
              <w:rPr>
                <w:b/>
                <w:bCs/>
                <w:i/>
                <w:iCs/>
                <w:szCs w:val="18"/>
              </w:rPr>
              <w:t>e</w:t>
            </w:r>
            <w:r w:rsidRPr="004A3F30">
              <w:rPr>
                <w:b/>
                <w:bCs/>
                <w:i/>
                <w:iCs/>
                <w:spacing w:val="1"/>
                <w:szCs w:val="18"/>
              </w:rPr>
              <w:t>j</w:t>
            </w:r>
            <w:r w:rsidRPr="004A3F30">
              <w:rPr>
                <w:b/>
                <w:bCs/>
                <w:i/>
                <w:iCs/>
                <w:szCs w:val="18"/>
              </w:rPr>
              <w:t>a</w:t>
            </w:r>
            <w:r w:rsidRPr="004A3F30">
              <w:rPr>
                <w:b/>
                <w:bCs/>
                <w:i/>
                <w:iCs/>
                <w:spacing w:val="-2"/>
                <w:szCs w:val="18"/>
              </w:rPr>
              <w:t xml:space="preserve"> </w:t>
            </w:r>
            <w:r w:rsidRPr="004A3F30">
              <w:rPr>
                <w:b/>
                <w:bCs/>
                <w:i/>
                <w:iCs/>
                <w:szCs w:val="18"/>
              </w:rPr>
              <w:t>d</w:t>
            </w:r>
            <w:r w:rsidRPr="004A3F30">
              <w:rPr>
                <w:b/>
                <w:bCs/>
                <w:i/>
                <w:iCs/>
                <w:spacing w:val="1"/>
                <w:szCs w:val="18"/>
              </w:rPr>
              <w:t>i</w:t>
            </w:r>
            <w:r w:rsidRPr="004A3F30">
              <w:rPr>
                <w:b/>
                <w:bCs/>
                <w:i/>
                <w:iCs/>
                <w:szCs w:val="18"/>
              </w:rPr>
              <w:t>a</w:t>
            </w:r>
            <w:r w:rsidRPr="004A3F30">
              <w:rPr>
                <w:b/>
                <w:bCs/>
                <w:i/>
                <w:iCs/>
                <w:spacing w:val="-3"/>
                <w:szCs w:val="18"/>
              </w:rPr>
              <w:t xml:space="preserve"> </w:t>
            </w:r>
            <w:r w:rsidR="00645E7F" w:rsidRPr="004A3F30">
              <w:rPr>
                <w:b/>
                <w:bCs/>
                <w:i/>
                <w:iCs/>
                <w:spacing w:val="-3"/>
                <w:szCs w:val="18"/>
              </w:rPr>
              <w:t>10/01/2020</w:t>
            </w:r>
            <w:r w:rsidRPr="004A3F30">
              <w:rPr>
                <w:b/>
                <w:szCs w:val="18"/>
              </w:rPr>
              <w:t xml:space="preserve">, </w:t>
            </w:r>
            <w:r w:rsidRPr="004A3F30">
              <w:t>entendendo-se como “não úteis” exclusivamente os feriados nacionais e estaduais e respeitando-se, para tanto, o horário da rede bancária, considerando-se para tal o horário de Brasília, sob pena de a inscrição não ser processada e recebida.</w:t>
            </w:r>
          </w:p>
          <w:p w:rsidR="00641A13" w:rsidRPr="004A3F30" w:rsidRDefault="00641A13" w:rsidP="00440376">
            <w:pPr>
              <w:numPr>
                <w:ilvl w:val="0"/>
                <w:numId w:val="8"/>
              </w:numPr>
              <w:tabs>
                <w:tab w:val="clear" w:pos="720"/>
                <w:tab w:val="num" w:pos="455"/>
              </w:tabs>
              <w:ind w:left="455" w:hanging="283"/>
              <w:jc w:val="both"/>
              <w:rPr>
                <w:b/>
                <w:sz w:val="14"/>
                <w:szCs w:val="14"/>
              </w:rPr>
            </w:pPr>
            <w:r w:rsidRPr="004A3F30">
              <w:rPr>
                <w:bCs/>
              </w:rPr>
              <w:t>A CONSESP não se responsabiliza por erros de dados no preenchimento de ficha de inscrição, sendo a mesma de inteira e total responsabilidade do candidato.</w:t>
            </w:r>
          </w:p>
          <w:p w:rsidR="00641A13" w:rsidRPr="004A3F30" w:rsidRDefault="00641A13" w:rsidP="00440376">
            <w:pPr>
              <w:ind w:left="455"/>
              <w:jc w:val="both"/>
              <w:rPr>
                <w:b/>
                <w:sz w:val="14"/>
                <w:szCs w:val="14"/>
              </w:rPr>
            </w:pPr>
          </w:p>
        </w:tc>
      </w:tr>
      <w:tr w:rsidR="00641A13" w:rsidRPr="004A3F30" w:rsidTr="00440376">
        <w:tc>
          <w:tcPr>
            <w:tcW w:w="320" w:type="pct"/>
          </w:tcPr>
          <w:p w:rsidR="00641A13" w:rsidRPr="004A3F30" w:rsidRDefault="00641A13" w:rsidP="00440376">
            <w:pPr>
              <w:jc w:val="both"/>
              <w:rPr>
                <w:b/>
                <w:bCs/>
              </w:rPr>
            </w:pPr>
            <w:r w:rsidRPr="004A3F30">
              <w:rPr>
                <w:b/>
                <w:bCs/>
              </w:rPr>
              <w:lastRenderedPageBreak/>
              <w:t>2.1.1 -</w:t>
            </w:r>
          </w:p>
        </w:tc>
        <w:tc>
          <w:tcPr>
            <w:tcW w:w="4680" w:type="pct"/>
          </w:tcPr>
          <w:p w:rsidR="00641A13" w:rsidRPr="004A3F30" w:rsidRDefault="00641A13" w:rsidP="00440376">
            <w:pPr>
              <w:jc w:val="both"/>
              <w:rPr>
                <w:szCs w:val="18"/>
              </w:rPr>
            </w:pPr>
            <w:r w:rsidRPr="004A3F30">
              <w:rPr>
                <w:szCs w:val="18"/>
              </w:rPr>
              <w:t>A inscrição paga por meio de cheque somente será considerada após a respectiva compensação.</w:t>
            </w:r>
          </w:p>
          <w:p w:rsidR="00641A13" w:rsidRPr="004A3F30" w:rsidRDefault="00641A13" w:rsidP="00440376">
            <w:pPr>
              <w:jc w:val="both"/>
              <w:rPr>
                <w:bCs/>
                <w:sz w:val="14"/>
                <w:szCs w:val="14"/>
              </w:rPr>
            </w:pPr>
          </w:p>
        </w:tc>
      </w:tr>
      <w:tr w:rsidR="00641A13" w:rsidRPr="004A3F30" w:rsidTr="00440376">
        <w:tc>
          <w:tcPr>
            <w:tcW w:w="320" w:type="pct"/>
          </w:tcPr>
          <w:p w:rsidR="00641A13" w:rsidRPr="004A3F30" w:rsidRDefault="00641A13" w:rsidP="00440376">
            <w:pPr>
              <w:jc w:val="both"/>
              <w:rPr>
                <w:b/>
                <w:bCs/>
              </w:rPr>
            </w:pPr>
            <w:r w:rsidRPr="004A3F30">
              <w:rPr>
                <w:b/>
                <w:bCs/>
              </w:rPr>
              <w:t>2.1.2 -</w:t>
            </w:r>
          </w:p>
        </w:tc>
        <w:tc>
          <w:tcPr>
            <w:tcW w:w="4680" w:type="pct"/>
          </w:tcPr>
          <w:p w:rsidR="00641A13" w:rsidRPr="004A3F30" w:rsidRDefault="00641A13" w:rsidP="00440376">
            <w:pPr>
              <w:jc w:val="both"/>
              <w:rPr>
                <w:bCs/>
              </w:rPr>
            </w:pPr>
            <w:r w:rsidRPr="004A3F30">
              <w:rPr>
                <w:bCs/>
              </w:rPr>
              <w:t>No valor da inscrição já está inclusa a despesa bancária.</w:t>
            </w:r>
          </w:p>
          <w:p w:rsidR="00641A13" w:rsidRPr="004A3F30" w:rsidRDefault="00641A13" w:rsidP="00440376">
            <w:pPr>
              <w:jc w:val="both"/>
              <w:rPr>
                <w:b/>
                <w:sz w:val="14"/>
                <w:szCs w:val="14"/>
              </w:rPr>
            </w:pPr>
          </w:p>
        </w:tc>
      </w:tr>
      <w:tr w:rsidR="00641A13" w:rsidRPr="004A3F30" w:rsidTr="00440376">
        <w:tc>
          <w:tcPr>
            <w:tcW w:w="320" w:type="pct"/>
          </w:tcPr>
          <w:p w:rsidR="00641A13" w:rsidRPr="004A3F30" w:rsidRDefault="00641A13" w:rsidP="00440376">
            <w:pPr>
              <w:jc w:val="both"/>
              <w:rPr>
                <w:b/>
                <w:bCs/>
              </w:rPr>
            </w:pPr>
            <w:r w:rsidRPr="004A3F30">
              <w:rPr>
                <w:b/>
                <w:bCs/>
              </w:rPr>
              <w:t>2.1.3 -</w:t>
            </w:r>
          </w:p>
        </w:tc>
        <w:tc>
          <w:tcPr>
            <w:tcW w:w="4680" w:type="pct"/>
          </w:tcPr>
          <w:p w:rsidR="00641A13" w:rsidRPr="004A3F30" w:rsidRDefault="00641A13" w:rsidP="00440376">
            <w:pPr>
              <w:jc w:val="both"/>
              <w:rPr>
                <w:bCs/>
              </w:rPr>
            </w:pPr>
            <w:r w:rsidRPr="004A3F30">
              <w:rPr>
                <w:bCs/>
              </w:rPr>
              <w:t xml:space="preserve">Quarenta e oito horas após o pagamento, conferir no site </w:t>
            </w:r>
            <w:hyperlink r:id="rId10" w:history="1">
              <w:r w:rsidRPr="004A3F30">
                <w:rPr>
                  <w:rStyle w:val="Hyperlink"/>
                  <w:bCs/>
                </w:rPr>
                <w:t>www.consesp.com.br</w:t>
              </w:r>
            </w:hyperlink>
            <w:r w:rsidRPr="004A3F30">
              <w:rPr>
                <w:bCs/>
              </w:rPr>
              <w:t xml:space="preserve"> se os dados da inscrição efetuada pela internet foram recebidos e a importância do valor da inscrição paga. Em caso negativo, o candidato deverá entrar em contato com a CONSESP, pelo telefone (11) </w:t>
            </w:r>
            <w:r w:rsidRPr="004A3F30">
              <w:t>4328-1314</w:t>
            </w:r>
            <w:r w:rsidRPr="004A3F30">
              <w:rPr>
                <w:bCs/>
              </w:rPr>
              <w:t>, para verificar o ocorrido.</w:t>
            </w:r>
          </w:p>
          <w:p w:rsidR="00641A13" w:rsidRPr="004A3F30" w:rsidRDefault="00641A13" w:rsidP="00440376">
            <w:pPr>
              <w:jc w:val="both"/>
              <w:rPr>
                <w:b/>
                <w:sz w:val="14"/>
                <w:szCs w:val="14"/>
              </w:rPr>
            </w:pPr>
          </w:p>
        </w:tc>
      </w:tr>
      <w:tr w:rsidR="00641A13" w:rsidRPr="004A3F30" w:rsidTr="00440376">
        <w:tc>
          <w:tcPr>
            <w:tcW w:w="320" w:type="pct"/>
          </w:tcPr>
          <w:p w:rsidR="00641A13" w:rsidRPr="004A3F30" w:rsidRDefault="00641A13" w:rsidP="00440376">
            <w:pPr>
              <w:jc w:val="both"/>
              <w:rPr>
                <w:b/>
                <w:bCs/>
              </w:rPr>
            </w:pPr>
            <w:r w:rsidRPr="004A3F30">
              <w:rPr>
                <w:b/>
                <w:bCs/>
              </w:rPr>
              <w:t>2.1.4 -</w:t>
            </w:r>
          </w:p>
        </w:tc>
        <w:tc>
          <w:tcPr>
            <w:tcW w:w="4680" w:type="pct"/>
          </w:tcPr>
          <w:p w:rsidR="00641A13" w:rsidRPr="004A3F30" w:rsidRDefault="00641A13" w:rsidP="00440376">
            <w:pPr>
              <w:jc w:val="both"/>
              <w:rPr>
                <w:szCs w:val="18"/>
              </w:rPr>
            </w:pPr>
            <w:r w:rsidRPr="004A3F30">
              <w:rPr>
                <w:bCs/>
              </w:rPr>
              <w:t xml:space="preserve">Para gerar o comprovante de inscrição </w:t>
            </w:r>
            <w:r w:rsidRPr="004A3F30">
              <w:t xml:space="preserve">(após o pagamento) </w:t>
            </w:r>
            <w:r w:rsidRPr="004A3F30">
              <w:rPr>
                <w:bCs/>
              </w:rPr>
              <w:t>basta digitar o seu CPF no menu CONSULTE, em seguida, selecione o Concurso correspondente à inscrição desejada, após isso clique em imprimir comprovante de inscrição.</w:t>
            </w:r>
          </w:p>
          <w:p w:rsidR="00641A13" w:rsidRPr="004A3F30" w:rsidRDefault="00641A13" w:rsidP="00440376">
            <w:pPr>
              <w:jc w:val="both"/>
              <w:rPr>
                <w:bCs/>
                <w:sz w:val="14"/>
                <w:szCs w:val="14"/>
              </w:rPr>
            </w:pPr>
          </w:p>
        </w:tc>
      </w:tr>
      <w:tr w:rsidR="00641A13" w:rsidRPr="004A3F30" w:rsidTr="00440376">
        <w:tc>
          <w:tcPr>
            <w:tcW w:w="320" w:type="pct"/>
          </w:tcPr>
          <w:p w:rsidR="00641A13" w:rsidRPr="004A3F30" w:rsidRDefault="00641A13" w:rsidP="00440376">
            <w:pPr>
              <w:jc w:val="both"/>
              <w:rPr>
                <w:b/>
                <w:bCs/>
              </w:rPr>
            </w:pPr>
            <w:r w:rsidRPr="004A3F30">
              <w:rPr>
                <w:b/>
                <w:bCs/>
              </w:rPr>
              <w:t>2.1.5 -</w:t>
            </w:r>
          </w:p>
        </w:tc>
        <w:tc>
          <w:tcPr>
            <w:tcW w:w="4680" w:type="pct"/>
          </w:tcPr>
          <w:p w:rsidR="00641A13" w:rsidRPr="004A3F30" w:rsidRDefault="00641A13" w:rsidP="00440376">
            <w:pPr>
              <w:jc w:val="both"/>
              <w:rPr>
                <w:bCs/>
              </w:rPr>
            </w:pPr>
            <w:r w:rsidRPr="004A3F30">
              <w:rPr>
                <w:bCs/>
              </w:rPr>
              <w:t>A CONSESP não se responsabiliza por solicitação de inscrição via internet não recebida por motivos de ordem técnica dos computadores, falhas de comunicação, bem como outros fatores que impossibilitem a transferência de dados. O descumprimento das instruções para inscrição via internet implicará na não efetivação da mesma.</w:t>
            </w:r>
          </w:p>
          <w:p w:rsidR="00641A13" w:rsidRPr="004A3F30" w:rsidRDefault="00641A13" w:rsidP="00440376">
            <w:pPr>
              <w:jc w:val="both"/>
            </w:pPr>
          </w:p>
        </w:tc>
      </w:tr>
      <w:tr w:rsidR="00641A13" w:rsidRPr="004A3F30" w:rsidTr="00440376">
        <w:tc>
          <w:tcPr>
            <w:tcW w:w="320" w:type="pct"/>
          </w:tcPr>
          <w:p w:rsidR="00641A13" w:rsidRPr="004A3F30" w:rsidRDefault="00641A13" w:rsidP="00440376">
            <w:pPr>
              <w:jc w:val="both"/>
              <w:rPr>
                <w:b/>
                <w:bCs/>
              </w:rPr>
            </w:pPr>
            <w:r w:rsidRPr="004A3F30">
              <w:rPr>
                <w:b/>
                <w:bCs/>
              </w:rPr>
              <w:t>2.1.6 -</w:t>
            </w:r>
          </w:p>
        </w:tc>
        <w:tc>
          <w:tcPr>
            <w:tcW w:w="4680" w:type="pct"/>
          </w:tcPr>
          <w:p w:rsidR="00641A13" w:rsidRPr="004A3F30" w:rsidRDefault="00641A13" w:rsidP="00440376">
            <w:pPr>
              <w:jc w:val="both"/>
            </w:pPr>
            <w:r w:rsidRPr="004A3F30">
              <w:t>A taxa de inscrição somente será devolvida ao candidato nas hipóteses de cancelamento do certame pela própria administração ou quando o pagamento for realizado em duplicidade ou fora do prazo.</w:t>
            </w:r>
          </w:p>
        </w:tc>
      </w:tr>
    </w:tbl>
    <w:p w:rsidR="00641A13" w:rsidRPr="004A3F30" w:rsidRDefault="00641A13" w:rsidP="00641A13">
      <w:pPr>
        <w:jc w:val="both"/>
        <w:rPr>
          <w:b/>
          <w:szCs w:val="18"/>
        </w:rPr>
      </w:pPr>
    </w:p>
    <w:p w:rsidR="00641A13" w:rsidRPr="004A3F30" w:rsidRDefault="00641A13" w:rsidP="00641A13">
      <w:pPr>
        <w:jc w:val="both"/>
        <w:rPr>
          <w:b/>
          <w:szCs w:val="18"/>
        </w:rPr>
      </w:pPr>
    </w:p>
    <w:p w:rsidR="00641A13" w:rsidRPr="004A3F30" w:rsidRDefault="00641A13" w:rsidP="00641A13">
      <w:pPr>
        <w:numPr>
          <w:ilvl w:val="0"/>
          <w:numId w:val="1"/>
        </w:numPr>
        <w:tabs>
          <w:tab w:val="clear" w:pos="225"/>
          <w:tab w:val="left" w:pos="360"/>
          <w:tab w:val="num" w:pos="2771"/>
          <w:tab w:val="num" w:pos="3621"/>
        </w:tabs>
        <w:ind w:left="0" w:right="99" w:firstLine="0"/>
        <w:jc w:val="both"/>
        <w:rPr>
          <w:rFonts w:ascii="Arial Black" w:hAnsi="Arial Black"/>
          <w:bCs/>
          <w:color w:val="17365D"/>
        </w:rPr>
      </w:pPr>
      <w:r w:rsidRPr="004A3F30">
        <w:rPr>
          <w:rFonts w:ascii="Arial Black" w:hAnsi="Arial Black"/>
          <w:bCs/>
          <w:color w:val="17365D"/>
        </w:rPr>
        <w:t>INSCRIÇÃO DO PROCESSO SELETIVO COM ISENÇÃO DE PAGAMENTO DE TAXA DE INSCRIÇÃO</w:t>
      </w:r>
    </w:p>
    <w:p w:rsidR="00AD7AEC" w:rsidRPr="004A3F30" w:rsidRDefault="00AD7AEC" w:rsidP="00AD7AEC">
      <w:pPr>
        <w:tabs>
          <w:tab w:val="left" w:pos="360"/>
          <w:tab w:val="num" w:pos="3621"/>
        </w:tabs>
        <w:ind w:right="99"/>
        <w:jc w:val="both"/>
        <w:rPr>
          <w:rFonts w:ascii="Arial Black" w:hAnsi="Arial Black"/>
          <w:bCs/>
          <w:color w:val="333399"/>
        </w:rPr>
      </w:pPr>
    </w:p>
    <w:tbl>
      <w:tblPr>
        <w:tblW w:w="5000" w:type="pct"/>
        <w:tblCellMar>
          <w:left w:w="45" w:type="dxa"/>
          <w:right w:w="45" w:type="dxa"/>
        </w:tblCellMar>
        <w:tblLook w:val="0000"/>
      </w:tblPr>
      <w:tblGrid>
        <w:gridCol w:w="675"/>
        <w:gridCol w:w="9054"/>
      </w:tblGrid>
      <w:tr w:rsidR="00AD7AEC" w:rsidRPr="004A3F30" w:rsidTr="0018727F">
        <w:tc>
          <w:tcPr>
            <w:tcW w:w="347" w:type="pct"/>
            <w:shd w:val="clear" w:color="auto" w:fill="auto"/>
          </w:tcPr>
          <w:p w:rsidR="00AD7AEC" w:rsidRPr="004A3F30" w:rsidRDefault="00AD7AEC" w:rsidP="0018727F">
            <w:pPr>
              <w:jc w:val="both"/>
              <w:rPr>
                <w:b/>
                <w:bCs/>
                <w:szCs w:val="18"/>
              </w:rPr>
            </w:pPr>
            <w:r w:rsidRPr="004A3F30">
              <w:rPr>
                <w:b/>
                <w:bCs/>
                <w:szCs w:val="18"/>
              </w:rPr>
              <w:t>3.1</w:t>
            </w:r>
          </w:p>
        </w:tc>
        <w:tc>
          <w:tcPr>
            <w:tcW w:w="4653" w:type="pct"/>
            <w:shd w:val="clear" w:color="auto" w:fill="FFFFFF"/>
          </w:tcPr>
          <w:p w:rsidR="00AD7AEC" w:rsidRPr="004A3F30" w:rsidRDefault="00AD7AEC" w:rsidP="0018727F">
            <w:pPr>
              <w:ind w:left="86"/>
              <w:jc w:val="both"/>
              <w:rPr>
                <w:szCs w:val="18"/>
              </w:rPr>
            </w:pPr>
            <w:r w:rsidRPr="004A3F30">
              <w:rPr>
                <w:szCs w:val="18"/>
              </w:rPr>
              <w:t>O benefício da isenção será concedido ao candidato que, nos termos da Resolução CNRM nº 07/2010, apresentar uma das seguintes condições:</w:t>
            </w:r>
          </w:p>
          <w:p w:rsidR="00AD7AEC" w:rsidRPr="004A3F30" w:rsidRDefault="00AD7AEC" w:rsidP="0018727F">
            <w:pPr>
              <w:ind w:left="86"/>
              <w:jc w:val="both"/>
              <w:rPr>
                <w:sz w:val="14"/>
                <w:szCs w:val="14"/>
              </w:rPr>
            </w:pPr>
          </w:p>
          <w:p w:rsidR="00AD7AEC" w:rsidRPr="004A3F30" w:rsidRDefault="00AD7AEC" w:rsidP="00AD7AEC">
            <w:pPr>
              <w:numPr>
                <w:ilvl w:val="0"/>
                <w:numId w:val="15"/>
              </w:numPr>
              <w:shd w:val="clear" w:color="auto" w:fill="FFFFFF"/>
              <w:jc w:val="both"/>
              <w:rPr>
                <w:szCs w:val="18"/>
              </w:rPr>
            </w:pPr>
            <w:r w:rsidRPr="004A3F30">
              <w:rPr>
                <w:szCs w:val="18"/>
              </w:rPr>
              <w:t>A taxa de inscrição for superior a 30% (trinta por cento) do vencimento/salário mensal do candidato, quando não tiver dependente.</w:t>
            </w:r>
          </w:p>
          <w:p w:rsidR="00AD7AEC" w:rsidRPr="004A3F30" w:rsidRDefault="00AD7AEC" w:rsidP="0018727F">
            <w:pPr>
              <w:shd w:val="clear" w:color="auto" w:fill="FFFFFF"/>
              <w:ind w:left="370"/>
              <w:jc w:val="both"/>
              <w:rPr>
                <w:sz w:val="14"/>
                <w:szCs w:val="14"/>
              </w:rPr>
            </w:pPr>
          </w:p>
          <w:p w:rsidR="00AD7AEC" w:rsidRPr="004A3F30" w:rsidRDefault="00AD7AEC" w:rsidP="00AD7AEC">
            <w:pPr>
              <w:numPr>
                <w:ilvl w:val="0"/>
                <w:numId w:val="15"/>
              </w:numPr>
              <w:shd w:val="clear" w:color="auto" w:fill="FFFFFF"/>
              <w:jc w:val="both"/>
              <w:rPr>
                <w:szCs w:val="18"/>
              </w:rPr>
            </w:pPr>
            <w:r w:rsidRPr="004A3F30">
              <w:rPr>
                <w:szCs w:val="18"/>
              </w:rPr>
              <w:t>A taxa for superior a 20% (vinte por cento) do vencimento/salário mensal do candidato e o mesmo possuir até dois dependentes.</w:t>
            </w:r>
          </w:p>
          <w:p w:rsidR="00AD7AEC" w:rsidRPr="004A3F30" w:rsidRDefault="00AD7AEC" w:rsidP="0018727F">
            <w:pPr>
              <w:shd w:val="clear" w:color="auto" w:fill="FFFFFF"/>
              <w:ind w:left="370"/>
              <w:jc w:val="both"/>
              <w:rPr>
                <w:sz w:val="14"/>
                <w:szCs w:val="14"/>
              </w:rPr>
            </w:pPr>
          </w:p>
          <w:p w:rsidR="00AD7AEC" w:rsidRPr="004A3F30" w:rsidRDefault="00AD7AEC" w:rsidP="00AD7AEC">
            <w:pPr>
              <w:numPr>
                <w:ilvl w:val="0"/>
                <w:numId w:val="15"/>
              </w:numPr>
              <w:shd w:val="clear" w:color="auto" w:fill="FFFFFF"/>
              <w:jc w:val="both"/>
              <w:rPr>
                <w:szCs w:val="18"/>
              </w:rPr>
            </w:pPr>
            <w:r w:rsidRPr="004A3F30">
              <w:rPr>
                <w:szCs w:val="18"/>
              </w:rPr>
              <w:t>A taxa for superior a 10% (dez por cento) do vencimento/salário mensal do candidato e o mesmo tiver mais de dois dependentes.</w:t>
            </w:r>
          </w:p>
          <w:p w:rsidR="00AD7AEC" w:rsidRPr="004A3F30" w:rsidRDefault="00AD7AEC" w:rsidP="0018727F">
            <w:pPr>
              <w:shd w:val="clear" w:color="auto" w:fill="FFFFFF"/>
              <w:ind w:left="370"/>
              <w:jc w:val="both"/>
              <w:rPr>
                <w:sz w:val="14"/>
                <w:szCs w:val="14"/>
              </w:rPr>
            </w:pPr>
          </w:p>
          <w:p w:rsidR="00AD7AEC" w:rsidRPr="004A3F30" w:rsidRDefault="00AD7AEC" w:rsidP="00AD7AEC">
            <w:pPr>
              <w:numPr>
                <w:ilvl w:val="0"/>
                <w:numId w:val="15"/>
              </w:numPr>
              <w:shd w:val="clear" w:color="auto" w:fill="FFFFFF"/>
              <w:jc w:val="both"/>
              <w:rPr>
                <w:szCs w:val="18"/>
              </w:rPr>
            </w:pPr>
            <w:r w:rsidRPr="004A3F30">
              <w:rPr>
                <w:szCs w:val="18"/>
              </w:rPr>
              <w:t>O candidato declarar-se impossibilitado de arcar com o pagamento da taxa de inscrição e comprovar renda familiar mensal igual ou inferior a três salários mínimos ou renda individual igual ou inferior a dois salários mínimos.</w:t>
            </w:r>
          </w:p>
          <w:p w:rsidR="00AD7AEC" w:rsidRPr="004A3F30" w:rsidRDefault="00AD7AEC" w:rsidP="0018727F">
            <w:pPr>
              <w:pStyle w:val="PargrafodaLista"/>
              <w:rPr>
                <w:sz w:val="14"/>
                <w:szCs w:val="14"/>
              </w:rPr>
            </w:pPr>
          </w:p>
          <w:p w:rsidR="00AD7AEC" w:rsidRPr="004A3F30" w:rsidRDefault="00AD7AEC" w:rsidP="00AD7AEC">
            <w:pPr>
              <w:numPr>
                <w:ilvl w:val="0"/>
                <w:numId w:val="15"/>
              </w:numPr>
              <w:shd w:val="clear" w:color="auto" w:fill="FFFFFF"/>
              <w:jc w:val="both"/>
              <w:rPr>
                <w:szCs w:val="18"/>
              </w:rPr>
            </w:pPr>
            <w:r w:rsidRPr="004A3F30">
              <w:rPr>
                <w:szCs w:val="18"/>
              </w:rPr>
              <w:t>Inscrição no Cadastro Único para Programas Sociais do Governo Federal (CadÚnico) de que trata o Decreto nº 6.135, de 26 de junho de 2007, devendo indicar o Número de Identificação Social – NIS, atribuído pelo CadÚnico;</w:t>
            </w:r>
          </w:p>
          <w:p w:rsidR="00AD7AEC" w:rsidRPr="004A3F30" w:rsidRDefault="00AD7AEC" w:rsidP="0018727F">
            <w:pPr>
              <w:shd w:val="clear" w:color="auto" w:fill="FFFFFF"/>
              <w:ind w:left="370"/>
              <w:jc w:val="both"/>
              <w:rPr>
                <w:sz w:val="14"/>
                <w:szCs w:val="14"/>
              </w:rPr>
            </w:pPr>
          </w:p>
          <w:p w:rsidR="00AD7AEC" w:rsidRPr="004A3F30" w:rsidRDefault="00AD7AEC" w:rsidP="00AD7AEC">
            <w:pPr>
              <w:numPr>
                <w:ilvl w:val="0"/>
                <w:numId w:val="15"/>
              </w:numPr>
              <w:shd w:val="clear" w:color="auto" w:fill="FFFFFF"/>
              <w:jc w:val="both"/>
              <w:rPr>
                <w:szCs w:val="18"/>
              </w:rPr>
            </w:pPr>
            <w:r w:rsidRPr="004A3F30">
              <w:rPr>
                <w:szCs w:val="18"/>
              </w:rPr>
              <w:t>Comprovar ser membro de família de baixa renda, nos termos do Decreto nº 6.135/2007.</w:t>
            </w:r>
          </w:p>
          <w:p w:rsidR="00AD7AEC" w:rsidRPr="004A3F30" w:rsidRDefault="00AD7AEC" w:rsidP="0018727F">
            <w:pPr>
              <w:ind w:left="86"/>
              <w:jc w:val="both"/>
              <w:rPr>
                <w:sz w:val="14"/>
                <w:szCs w:val="14"/>
              </w:rPr>
            </w:pPr>
          </w:p>
        </w:tc>
      </w:tr>
      <w:tr w:rsidR="00AD7AEC" w:rsidRPr="004A3F30" w:rsidTr="0018727F">
        <w:tc>
          <w:tcPr>
            <w:tcW w:w="347" w:type="pct"/>
          </w:tcPr>
          <w:p w:rsidR="00AD7AEC" w:rsidRPr="004A3F30" w:rsidRDefault="00AD7AEC" w:rsidP="0018727F">
            <w:pPr>
              <w:jc w:val="both"/>
              <w:rPr>
                <w:b/>
                <w:bCs/>
                <w:szCs w:val="18"/>
              </w:rPr>
            </w:pPr>
            <w:r w:rsidRPr="004A3F30">
              <w:rPr>
                <w:b/>
                <w:bCs/>
                <w:szCs w:val="18"/>
              </w:rPr>
              <w:t>3.1.1 -</w:t>
            </w:r>
          </w:p>
        </w:tc>
        <w:tc>
          <w:tcPr>
            <w:tcW w:w="4653" w:type="pct"/>
          </w:tcPr>
          <w:p w:rsidR="00AD7AEC" w:rsidRPr="004A3F30" w:rsidRDefault="00AD7AEC" w:rsidP="0018727F">
            <w:pPr>
              <w:shd w:val="clear" w:color="auto" w:fill="FFFFFF"/>
              <w:spacing w:after="120"/>
              <w:jc w:val="both"/>
              <w:rPr>
                <w:szCs w:val="18"/>
              </w:rPr>
            </w:pPr>
            <w:r w:rsidRPr="004A3F30">
              <w:rPr>
                <w:szCs w:val="18"/>
              </w:rPr>
              <w:t>Em quaisquer das situações descritas acima o candidato estará obrigado a comprovar que não custeou, com recursos próprios, curso preparatório para o Processo Seletivo para ingresso no Programa de Residência Médica a que se candidata e, ainda, ser egresso de instituição de ensino superior pública ou ter sido beneficiário de bolsa de estudo oficial.</w:t>
            </w:r>
          </w:p>
          <w:p w:rsidR="00AD7AEC" w:rsidRPr="004A3F30" w:rsidRDefault="00AD7AEC" w:rsidP="0018727F">
            <w:pPr>
              <w:ind w:left="86"/>
              <w:jc w:val="both"/>
              <w:rPr>
                <w:szCs w:val="18"/>
              </w:rPr>
            </w:pPr>
          </w:p>
        </w:tc>
      </w:tr>
      <w:tr w:rsidR="00AD7AEC" w:rsidRPr="004A3F30" w:rsidTr="0018727F">
        <w:tc>
          <w:tcPr>
            <w:tcW w:w="347" w:type="pct"/>
          </w:tcPr>
          <w:p w:rsidR="00AD7AEC" w:rsidRPr="004A3F30" w:rsidRDefault="00AD7AEC" w:rsidP="0018727F">
            <w:pPr>
              <w:jc w:val="both"/>
              <w:rPr>
                <w:b/>
                <w:bCs/>
                <w:szCs w:val="18"/>
              </w:rPr>
            </w:pPr>
            <w:r w:rsidRPr="004A3F30">
              <w:rPr>
                <w:b/>
                <w:bCs/>
                <w:szCs w:val="18"/>
              </w:rPr>
              <w:t>3.2   -</w:t>
            </w:r>
          </w:p>
        </w:tc>
        <w:tc>
          <w:tcPr>
            <w:tcW w:w="4653" w:type="pct"/>
          </w:tcPr>
          <w:p w:rsidR="00AD7AEC" w:rsidRPr="004A3F30" w:rsidRDefault="00AD7AEC" w:rsidP="0018727F">
            <w:pPr>
              <w:ind w:left="86"/>
              <w:jc w:val="both"/>
              <w:rPr>
                <w:szCs w:val="18"/>
              </w:rPr>
            </w:pPr>
            <w:r w:rsidRPr="004A3F30">
              <w:rPr>
                <w:szCs w:val="18"/>
              </w:rPr>
              <w:t xml:space="preserve">A solicitação de isenção de pagamento da taxa de inscrição deverá ser realizada de </w:t>
            </w:r>
            <w:r w:rsidR="00FC3C3D" w:rsidRPr="004A3F30">
              <w:rPr>
                <w:b/>
                <w:szCs w:val="18"/>
              </w:rPr>
              <w:t>23 a 26 de novembro de 2019</w:t>
            </w:r>
            <w:r w:rsidRPr="004A3F30">
              <w:rPr>
                <w:szCs w:val="18"/>
              </w:rPr>
              <w:t xml:space="preserve">, através de requerimento próprio constante do </w:t>
            </w:r>
            <w:r w:rsidRPr="004A3F30">
              <w:rPr>
                <w:b/>
                <w:szCs w:val="18"/>
              </w:rPr>
              <w:t>Anexo II</w:t>
            </w:r>
            <w:r w:rsidRPr="004A3F30">
              <w:rPr>
                <w:szCs w:val="18"/>
              </w:rPr>
              <w:t xml:space="preserve"> do presente Edital.</w:t>
            </w:r>
          </w:p>
          <w:p w:rsidR="00AD7AEC" w:rsidRPr="004A3F30" w:rsidRDefault="00AD7AEC" w:rsidP="0018727F">
            <w:pPr>
              <w:ind w:left="86"/>
              <w:jc w:val="both"/>
              <w:rPr>
                <w:sz w:val="14"/>
                <w:szCs w:val="14"/>
              </w:rPr>
            </w:pPr>
          </w:p>
        </w:tc>
      </w:tr>
      <w:tr w:rsidR="00AD7AEC" w:rsidRPr="004A3F30" w:rsidTr="0018727F">
        <w:tc>
          <w:tcPr>
            <w:tcW w:w="347" w:type="pct"/>
          </w:tcPr>
          <w:p w:rsidR="00AD7AEC" w:rsidRPr="004A3F30" w:rsidRDefault="00AD7AEC" w:rsidP="0018727F">
            <w:pPr>
              <w:jc w:val="both"/>
              <w:rPr>
                <w:b/>
                <w:bCs/>
                <w:szCs w:val="18"/>
              </w:rPr>
            </w:pPr>
            <w:r w:rsidRPr="004A3F30">
              <w:rPr>
                <w:b/>
                <w:bCs/>
                <w:szCs w:val="18"/>
              </w:rPr>
              <w:t>3.3   -</w:t>
            </w:r>
          </w:p>
        </w:tc>
        <w:tc>
          <w:tcPr>
            <w:tcW w:w="4653" w:type="pct"/>
          </w:tcPr>
          <w:p w:rsidR="00AD7AEC" w:rsidRPr="004A3F30" w:rsidRDefault="00AD7AEC" w:rsidP="0018727F">
            <w:pPr>
              <w:ind w:left="86"/>
              <w:jc w:val="both"/>
              <w:rPr>
                <w:szCs w:val="18"/>
              </w:rPr>
            </w:pPr>
            <w:r w:rsidRPr="004A3F30">
              <w:rPr>
                <w:szCs w:val="18"/>
              </w:rPr>
              <w:t xml:space="preserve">No formulário do pedido de isenção deverá ser informado o motivo da solicitação de isenção conforme descrito na Resolução CNRM nº 07, de 20 de outubro de 2010. </w:t>
            </w:r>
          </w:p>
          <w:p w:rsidR="00AD7AEC" w:rsidRPr="004A3F30" w:rsidRDefault="00AD7AEC" w:rsidP="0018727F">
            <w:pPr>
              <w:ind w:left="86"/>
              <w:jc w:val="both"/>
              <w:rPr>
                <w:b/>
                <w:sz w:val="14"/>
                <w:szCs w:val="14"/>
              </w:rPr>
            </w:pPr>
          </w:p>
        </w:tc>
      </w:tr>
      <w:tr w:rsidR="00AD7AEC" w:rsidRPr="004A3F30" w:rsidTr="0018727F">
        <w:tc>
          <w:tcPr>
            <w:tcW w:w="347" w:type="pct"/>
          </w:tcPr>
          <w:p w:rsidR="00AD7AEC" w:rsidRPr="004A3F30" w:rsidRDefault="00AD7AEC" w:rsidP="0018727F">
            <w:pPr>
              <w:jc w:val="both"/>
              <w:rPr>
                <w:b/>
                <w:bCs/>
                <w:szCs w:val="18"/>
              </w:rPr>
            </w:pPr>
            <w:r w:rsidRPr="004A3F30">
              <w:rPr>
                <w:b/>
                <w:bCs/>
                <w:szCs w:val="18"/>
              </w:rPr>
              <w:t>3.4.   -</w:t>
            </w:r>
          </w:p>
        </w:tc>
        <w:tc>
          <w:tcPr>
            <w:tcW w:w="4653" w:type="pct"/>
          </w:tcPr>
          <w:p w:rsidR="00AD7AEC" w:rsidRPr="004A3F30" w:rsidRDefault="00AD7AEC" w:rsidP="0018727F">
            <w:pPr>
              <w:ind w:left="86"/>
              <w:jc w:val="both"/>
              <w:rPr>
                <w:szCs w:val="18"/>
              </w:rPr>
            </w:pPr>
            <w:r w:rsidRPr="004A3F30">
              <w:rPr>
                <w:color w:val="000000"/>
                <w:szCs w:val="18"/>
              </w:rPr>
              <w:t xml:space="preserve">Os candidatos que fizerem inscrição com solicitação da isenção da taxa de inscrição deverão encaminhar para o e-mail </w:t>
            </w:r>
            <w:r w:rsidRPr="004A3F30">
              <w:rPr>
                <w:color w:val="0000FF"/>
                <w:szCs w:val="18"/>
                <w:u w:val="single"/>
              </w:rPr>
              <w:t>isencaorm@consesp.com.br</w:t>
            </w:r>
            <w:r w:rsidRPr="004A3F30">
              <w:rPr>
                <w:szCs w:val="18"/>
              </w:rPr>
              <w:t xml:space="preserve">, até a data limite </w:t>
            </w:r>
            <w:r w:rsidRPr="004A3F30">
              <w:rPr>
                <w:b/>
                <w:szCs w:val="18"/>
              </w:rPr>
              <w:t>(2</w:t>
            </w:r>
            <w:r w:rsidR="00F12556" w:rsidRPr="004A3F30">
              <w:rPr>
                <w:b/>
                <w:szCs w:val="18"/>
              </w:rPr>
              <w:t>6</w:t>
            </w:r>
            <w:r w:rsidRPr="004A3F30">
              <w:rPr>
                <w:b/>
                <w:szCs w:val="18"/>
              </w:rPr>
              <w:t>/1</w:t>
            </w:r>
            <w:r w:rsidR="00F12556" w:rsidRPr="004A3F30">
              <w:rPr>
                <w:b/>
                <w:szCs w:val="18"/>
              </w:rPr>
              <w:t>1</w:t>
            </w:r>
            <w:r w:rsidRPr="004A3F30">
              <w:rPr>
                <w:b/>
                <w:szCs w:val="18"/>
              </w:rPr>
              <w:t>/2019)</w:t>
            </w:r>
            <w:r w:rsidRPr="004A3F30">
              <w:rPr>
                <w:szCs w:val="18"/>
              </w:rPr>
              <w:t xml:space="preserve"> cópia da ficha de inscrição, do requerimento constante do </w:t>
            </w:r>
            <w:r w:rsidRPr="004A3F30">
              <w:rPr>
                <w:b/>
                <w:szCs w:val="18"/>
              </w:rPr>
              <w:t>Anexo II</w:t>
            </w:r>
            <w:r w:rsidRPr="004A3F30">
              <w:rPr>
                <w:szCs w:val="18"/>
              </w:rPr>
              <w:t>, devidamente preenchido e assinado, comprovando condições para a isenção.</w:t>
            </w:r>
          </w:p>
          <w:p w:rsidR="00AD7AEC" w:rsidRPr="004A3F30" w:rsidRDefault="00AD7AEC" w:rsidP="0018727F">
            <w:pPr>
              <w:ind w:left="86"/>
              <w:jc w:val="both"/>
              <w:rPr>
                <w:color w:val="000000"/>
                <w:sz w:val="14"/>
                <w:szCs w:val="14"/>
              </w:rPr>
            </w:pPr>
          </w:p>
        </w:tc>
      </w:tr>
      <w:tr w:rsidR="00AD7AEC" w:rsidRPr="004A3F30" w:rsidTr="0018727F">
        <w:tc>
          <w:tcPr>
            <w:tcW w:w="347" w:type="pct"/>
          </w:tcPr>
          <w:p w:rsidR="00AD7AEC" w:rsidRPr="004A3F30" w:rsidRDefault="00AD7AEC" w:rsidP="0018727F">
            <w:pPr>
              <w:jc w:val="both"/>
              <w:rPr>
                <w:b/>
                <w:bCs/>
                <w:szCs w:val="18"/>
              </w:rPr>
            </w:pPr>
            <w:r w:rsidRPr="004A3F30">
              <w:rPr>
                <w:b/>
                <w:bCs/>
                <w:szCs w:val="18"/>
              </w:rPr>
              <w:t>3.5   -</w:t>
            </w:r>
          </w:p>
        </w:tc>
        <w:tc>
          <w:tcPr>
            <w:tcW w:w="4653" w:type="pct"/>
          </w:tcPr>
          <w:p w:rsidR="00AD7AEC" w:rsidRPr="004A3F30" w:rsidRDefault="00AD7AEC" w:rsidP="0018727F">
            <w:pPr>
              <w:ind w:left="86"/>
              <w:jc w:val="both"/>
              <w:rPr>
                <w:color w:val="000000"/>
                <w:szCs w:val="18"/>
              </w:rPr>
            </w:pPr>
            <w:r w:rsidRPr="004A3F30">
              <w:rPr>
                <w:color w:val="000000"/>
                <w:szCs w:val="18"/>
              </w:rPr>
              <w:t xml:space="preserve">O resultado da solicitação de isenção de pagamento da taxa de inscrição será divulgado no site </w:t>
            </w:r>
            <w:hyperlink r:id="rId11" w:history="1">
              <w:r w:rsidRPr="004A3F30">
                <w:rPr>
                  <w:rStyle w:val="Hyperlink"/>
                  <w:szCs w:val="18"/>
                </w:rPr>
                <w:t>www.consesp.com.br</w:t>
              </w:r>
            </w:hyperlink>
            <w:r w:rsidRPr="004A3F30">
              <w:rPr>
                <w:color w:val="000000"/>
                <w:szCs w:val="18"/>
              </w:rPr>
              <w:t xml:space="preserve"> no </w:t>
            </w:r>
            <w:r w:rsidRPr="004A3F30">
              <w:rPr>
                <w:szCs w:val="18"/>
              </w:rPr>
              <w:t xml:space="preserve">dia </w:t>
            </w:r>
            <w:r w:rsidR="002F7174" w:rsidRPr="004A3F30">
              <w:rPr>
                <w:b/>
                <w:szCs w:val="18"/>
              </w:rPr>
              <w:t>16 de dezembro de 2019</w:t>
            </w:r>
            <w:r w:rsidR="002F7174" w:rsidRPr="004A3F30">
              <w:rPr>
                <w:szCs w:val="18"/>
              </w:rPr>
              <w:t xml:space="preserve"> </w:t>
            </w:r>
            <w:r w:rsidRPr="004A3F30">
              <w:rPr>
                <w:szCs w:val="18"/>
              </w:rPr>
              <w:t xml:space="preserve">a partir das </w:t>
            </w:r>
            <w:r w:rsidR="002F7174" w:rsidRPr="004A3F30">
              <w:rPr>
                <w:szCs w:val="18"/>
              </w:rPr>
              <w:t>15</w:t>
            </w:r>
            <w:r w:rsidRPr="004A3F30">
              <w:rPr>
                <w:szCs w:val="18"/>
              </w:rPr>
              <w:t xml:space="preserve"> horas.</w:t>
            </w:r>
          </w:p>
          <w:p w:rsidR="00AD7AEC" w:rsidRPr="004A3F30" w:rsidRDefault="00AD7AEC" w:rsidP="0018727F">
            <w:pPr>
              <w:ind w:left="86"/>
              <w:jc w:val="both"/>
              <w:rPr>
                <w:color w:val="000000"/>
                <w:szCs w:val="18"/>
              </w:rPr>
            </w:pPr>
          </w:p>
        </w:tc>
      </w:tr>
      <w:tr w:rsidR="00AD7AEC" w:rsidRPr="004A3F30" w:rsidTr="0018727F">
        <w:tc>
          <w:tcPr>
            <w:tcW w:w="347" w:type="pct"/>
          </w:tcPr>
          <w:p w:rsidR="00AD7AEC" w:rsidRPr="004A3F30" w:rsidRDefault="00AD7AEC" w:rsidP="0018727F">
            <w:pPr>
              <w:jc w:val="both"/>
              <w:rPr>
                <w:b/>
                <w:bCs/>
                <w:szCs w:val="18"/>
              </w:rPr>
            </w:pPr>
            <w:r w:rsidRPr="004A3F30">
              <w:rPr>
                <w:b/>
                <w:bCs/>
                <w:szCs w:val="18"/>
              </w:rPr>
              <w:t>3.6   -</w:t>
            </w:r>
          </w:p>
        </w:tc>
        <w:tc>
          <w:tcPr>
            <w:tcW w:w="4653" w:type="pct"/>
          </w:tcPr>
          <w:p w:rsidR="00AD7AEC" w:rsidRPr="004A3F30" w:rsidRDefault="00AD7AEC" w:rsidP="0018727F">
            <w:pPr>
              <w:ind w:left="86"/>
              <w:jc w:val="both"/>
              <w:rPr>
                <w:color w:val="000000"/>
                <w:szCs w:val="18"/>
              </w:rPr>
            </w:pPr>
            <w:r w:rsidRPr="004A3F30">
              <w:rPr>
                <w:color w:val="000000"/>
                <w:szCs w:val="18"/>
              </w:rPr>
              <w:t>Os candidatos que tiverem seus pedidos de isenção indeferidos, para efetivar sua inscrição nesse Processo Seletivo, deverão efetivar o pagamento do boleto no valor total da inscrição, conforme item 2.1.</w:t>
            </w:r>
          </w:p>
          <w:p w:rsidR="00AD7AEC" w:rsidRPr="004A3F30" w:rsidRDefault="00AD7AEC" w:rsidP="0018727F">
            <w:pPr>
              <w:ind w:left="86"/>
              <w:jc w:val="both"/>
              <w:rPr>
                <w:color w:val="000000"/>
                <w:szCs w:val="18"/>
              </w:rPr>
            </w:pPr>
          </w:p>
        </w:tc>
      </w:tr>
      <w:tr w:rsidR="00AD7AEC" w:rsidRPr="004A3F30" w:rsidTr="0018727F">
        <w:tc>
          <w:tcPr>
            <w:tcW w:w="347" w:type="pct"/>
          </w:tcPr>
          <w:p w:rsidR="00AD7AEC" w:rsidRPr="004A3F30" w:rsidRDefault="00AD7AEC" w:rsidP="0018727F">
            <w:pPr>
              <w:jc w:val="both"/>
              <w:rPr>
                <w:b/>
                <w:bCs/>
                <w:szCs w:val="18"/>
              </w:rPr>
            </w:pPr>
            <w:r w:rsidRPr="004A3F30">
              <w:rPr>
                <w:b/>
                <w:bCs/>
                <w:szCs w:val="18"/>
              </w:rPr>
              <w:lastRenderedPageBreak/>
              <w:t>3.7   -</w:t>
            </w:r>
          </w:p>
        </w:tc>
        <w:tc>
          <w:tcPr>
            <w:tcW w:w="4653" w:type="pct"/>
          </w:tcPr>
          <w:p w:rsidR="00AD7AEC" w:rsidRPr="004A3F30" w:rsidRDefault="00AD7AEC" w:rsidP="0018727F">
            <w:pPr>
              <w:ind w:left="86"/>
              <w:jc w:val="both"/>
              <w:rPr>
                <w:szCs w:val="18"/>
              </w:rPr>
            </w:pPr>
            <w:r w:rsidRPr="004A3F30">
              <w:rPr>
                <w:szCs w:val="18"/>
              </w:rPr>
              <w:t>O candidato que tiver seu pedido de isenção indeferido, caso não efetue o pagamento do boleto até a data de encerramento das inscrições conforme o item 2.1, estará automaticamente excluído deste Processo Seletivo.</w:t>
            </w:r>
          </w:p>
          <w:p w:rsidR="00AD7AEC" w:rsidRPr="004A3F30" w:rsidRDefault="00AD7AEC" w:rsidP="0018727F">
            <w:pPr>
              <w:ind w:left="86"/>
              <w:jc w:val="both"/>
              <w:rPr>
                <w:szCs w:val="18"/>
              </w:rPr>
            </w:pPr>
          </w:p>
        </w:tc>
      </w:tr>
      <w:tr w:rsidR="00AD7AEC" w:rsidRPr="004A3F30" w:rsidTr="0018727F">
        <w:tc>
          <w:tcPr>
            <w:tcW w:w="347" w:type="pct"/>
          </w:tcPr>
          <w:p w:rsidR="00AD7AEC" w:rsidRPr="004A3F30" w:rsidRDefault="00AD7AEC" w:rsidP="0018727F">
            <w:pPr>
              <w:jc w:val="both"/>
              <w:rPr>
                <w:b/>
                <w:bCs/>
                <w:szCs w:val="18"/>
              </w:rPr>
            </w:pPr>
            <w:r w:rsidRPr="004A3F30">
              <w:rPr>
                <w:b/>
                <w:bCs/>
                <w:szCs w:val="18"/>
              </w:rPr>
              <w:t>3.8   -</w:t>
            </w:r>
          </w:p>
        </w:tc>
        <w:tc>
          <w:tcPr>
            <w:tcW w:w="4653" w:type="pct"/>
          </w:tcPr>
          <w:p w:rsidR="00AD7AEC" w:rsidRPr="004A3F30" w:rsidRDefault="00AD7AEC" w:rsidP="0018727F">
            <w:pPr>
              <w:ind w:left="85"/>
              <w:jc w:val="both"/>
              <w:rPr>
                <w:szCs w:val="18"/>
              </w:rPr>
            </w:pPr>
            <w:r w:rsidRPr="004A3F30">
              <w:rPr>
                <w:szCs w:val="18"/>
              </w:rPr>
              <w:t>Não serão estornados valores de taxas de inscrição daqueles candidatos contemplados com isenção e que já tenham efetivado o pagamento da taxa de inscrição na Seleção a que se refere este Edital</w:t>
            </w:r>
            <w:r w:rsidRPr="004A3F30">
              <w:rPr>
                <w:rFonts w:ascii="Bookman Old Style" w:hAnsi="Bookman Old Style"/>
                <w:szCs w:val="18"/>
              </w:rPr>
              <w:t>.</w:t>
            </w:r>
          </w:p>
        </w:tc>
      </w:tr>
    </w:tbl>
    <w:p w:rsidR="00641A13" w:rsidRPr="004A3F30" w:rsidRDefault="00641A13" w:rsidP="00641A13">
      <w:pPr>
        <w:jc w:val="both"/>
        <w:rPr>
          <w:b/>
          <w:sz w:val="14"/>
          <w:szCs w:val="14"/>
        </w:rPr>
      </w:pPr>
    </w:p>
    <w:p w:rsidR="00641A13" w:rsidRPr="004A3F30" w:rsidRDefault="00641A13" w:rsidP="00641A13">
      <w:pPr>
        <w:jc w:val="both"/>
        <w:rPr>
          <w:b/>
          <w:szCs w:val="18"/>
        </w:rPr>
      </w:pPr>
    </w:p>
    <w:p w:rsidR="00641A13" w:rsidRPr="004A3F30" w:rsidRDefault="00641A13" w:rsidP="00641A13">
      <w:pPr>
        <w:tabs>
          <w:tab w:val="left" w:pos="6663"/>
        </w:tabs>
        <w:ind w:right="99"/>
        <w:jc w:val="both"/>
        <w:rPr>
          <w:rFonts w:ascii="Arial Black" w:hAnsi="Arial Black"/>
          <w:bCs/>
          <w:color w:val="17365D"/>
        </w:rPr>
      </w:pPr>
      <w:r w:rsidRPr="004A3F30">
        <w:rPr>
          <w:rFonts w:ascii="Arial Black" w:hAnsi="Arial Black"/>
          <w:bCs/>
          <w:color w:val="17365D"/>
        </w:rPr>
        <w:t>4.   DAS PROVAS E DOS PRINCÍPIOS</w:t>
      </w:r>
    </w:p>
    <w:p w:rsidR="00641A13" w:rsidRPr="004A3F30" w:rsidRDefault="00641A13" w:rsidP="00641A13">
      <w:pPr>
        <w:tabs>
          <w:tab w:val="left" w:pos="6663"/>
        </w:tabs>
        <w:jc w:val="both"/>
      </w:pPr>
    </w:p>
    <w:tbl>
      <w:tblPr>
        <w:tblW w:w="5000" w:type="pct"/>
        <w:tblCellMar>
          <w:left w:w="45" w:type="dxa"/>
          <w:right w:w="45" w:type="dxa"/>
        </w:tblCellMar>
        <w:tblLook w:val="0000"/>
      </w:tblPr>
      <w:tblGrid>
        <w:gridCol w:w="564"/>
        <w:gridCol w:w="9165"/>
      </w:tblGrid>
      <w:tr w:rsidR="00641A13" w:rsidRPr="004A3F30" w:rsidTr="00440376">
        <w:tc>
          <w:tcPr>
            <w:tcW w:w="290" w:type="pct"/>
          </w:tcPr>
          <w:p w:rsidR="00641A13" w:rsidRPr="004A3F30" w:rsidRDefault="00641A13" w:rsidP="00440376">
            <w:pPr>
              <w:tabs>
                <w:tab w:val="left" w:pos="6663"/>
              </w:tabs>
              <w:ind w:right="-57"/>
              <w:jc w:val="both"/>
              <w:rPr>
                <w:b/>
                <w:bCs/>
              </w:rPr>
            </w:pPr>
            <w:r w:rsidRPr="004A3F30">
              <w:rPr>
                <w:b/>
                <w:bCs/>
              </w:rPr>
              <w:t>4.1 -</w:t>
            </w:r>
          </w:p>
        </w:tc>
        <w:tc>
          <w:tcPr>
            <w:tcW w:w="4710" w:type="pct"/>
          </w:tcPr>
          <w:p w:rsidR="00641A13" w:rsidRPr="004A3F30" w:rsidRDefault="00641A13" w:rsidP="00440376">
            <w:pPr>
              <w:jc w:val="both"/>
            </w:pPr>
            <w:r w:rsidRPr="004A3F30">
              <w:t xml:space="preserve">O Concurso de Seleção será realizado em duas fases: </w:t>
            </w:r>
          </w:p>
          <w:p w:rsidR="00641A13" w:rsidRPr="004A3F30" w:rsidRDefault="00641A13" w:rsidP="00440376">
            <w:pPr>
              <w:jc w:val="both"/>
            </w:pPr>
            <w:r w:rsidRPr="004A3F30">
              <w:t>1ª FASE - PROVA OBJETIVA</w:t>
            </w:r>
          </w:p>
          <w:p w:rsidR="00641A13" w:rsidRPr="004A3F30" w:rsidRDefault="00641A13" w:rsidP="00440376">
            <w:pPr>
              <w:jc w:val="both"/>
              <w:rPr>
                <w:b/>
                <w:bCs/>
              </w:rPr>
            </w:pPr>
            <w:r w:rsidRPr="004A3F30">
              <w:t>2ª FASE - ANÁLISE E ARGUIÇÃO CURRICULAR E ENTREVISTA</w:t>
            </w:r>
          </w:p>
          <w:p w:rsidR="00641A13" w:rsidRPr="004A3F30" w:rsidRDefault="00641A13" w:rsidP="00440376">
            <w:pPr>
              <w:tabs>
                <w:tab w:val="left" w:pos="6663"/>
              </w:tabs>
              <w:jc w:val="both"/>
            </w:pPr>
          </w:p>
        </w:tc>
      </w:tr>
      <w:tr w:rsidR="00641A13" w:rsidRPr="004A3F30" w:rsidTr="00440376">
        <w:tc>
          <w:tcPr>
            <w:tcW w:w="290" w:type="pct"/>
          </w:tcPr>
          <w:p w:rsidR="00641A13" w:rsidRPr="004A3F30" w:rsidRDefault="00641A13" w:rsidP="00440376">
            <w:pPr>
              <w:tabs>
                <w:tab w:val="left" w:pos="6663"/>
              </w:tabs>
              <w:ind w:right="-57"/>
              <w:jc w:val="both"/>
              <w:rPr>
                <w:b/>
                <w:bCs/>
              </w:rPr>
            </w:pPr>
          </w:p>
        </w:tc>
        <w:tc>
          <w:tcPr>
            <w:tcW w:w="4710" w:type="pct"/>
            <w:shd w:val="clear" w:color="auto" w:fill="auto"/>
          </w:tcPr>
          <w:p w:rsidR="00641A13" w:rsidRPr="004A3F30" w:rsidRDefault="00641A13" w:rsidP="00440376">
            <w:pPr>
              <w:tabs>
                <w:tab w:val="left" w:pos="6663"/>
              </w:tabs>
              <w:jc w:val="both"/>
              <w:rPr>
                <w:b/>
                <w:color w:val="17365D"/>
              </w:rPr>
            </w:pPr>
            <w:r w:rsidRPr="004A3F30">
              <w:rPr>
                <w:b/>
                <w:color w:val="17365D"/>
              </w:rPr>
              <w:t>DA PRIMEIRA FASE - PROVA OBJETIVA:</w:t>
            </w:r>
          </w:p>
          <w:p w:rsidR="00641A13" w:rsidRPr="004A3F30" w:rsidRDefault="00641A13" w:rsidP="00440376">
            <w:pPr>
              <w:tabs>
                <w:tab w:val="left" w:pos="6663"/>
              </w:tabs>
              <w:jc w:val="both"/>
              <w:rPr>
                <w:b/>
                <w:color w:val="17365D"/>
                <w:sz w:val="10"/>
                <w:szCs w:val="10"/>
              </w:rPr>
            </w:pPr>
          </w:p>
        </w:tc>
      </w:tr>
      <w:tr w:rsidR="00641A13" w:rsidRPr="004A3F30" w:rsidTr="00440376">
        <w:tc>
          <w:tcPr>
            <w:tcW w:w="290" w:type="pct"/>
          </w:tcPr>
          <w:p w:rsidR="00641A13" w:rsidRPr="004A3F30" w:rsidRDefault="00641A13" w:rsidP="00440376">
            <w:pPr>
              <w:tabs>
                <w:tab w:val="left" w:pos="6663"/>
              </w:tabs>
              <w:ind w:right="-57"/>
              <w:jc w:val="both"/>
              <w:rPr>
                <w:b/>
                <w:bCs/>
              </w:rPr>
            </w:pPr>
            <w:r w:rsidRPr="004A3F30">
              <w:rPr>
                <w:b/>
                <w:bCs/>
              </w:rPr>
              <w:t>4.2 -</w:t>
            </w:r>
          </w:p>
        </w:tc>
        <w:tc>
          <w:tcPr>
            <w:tcW w:w="4710" w:type="pct"/>
          </w:tcPr>
          <w:p w:rsidR="00641A13" w:rsidRPr="004A3F30" w:rsidRDefault="00641A13" w:rsidP="00440376">
            <w:pPr>
              <w:tabs>
                <w:tab w:val="left" w:pos="6663"/>
              </w:tabs>
              <w:jc w:val="both"/>
            </w:pPr>
            <w:r w:rsidRPr="004A3F30">
              <w:t xml:space="preserve">A duração da prova objetiva será de </w:t>
            </w:r>
            <w:r w:rsidRPr="004A3F30">
              <w:rPr>
                <w:b/>
                <w:bCs/>
              </w:rPr>
              <w:t>4h (quatro horas)</w:t>
            </w:r>
            <w:r w:rsidRPr="004A3F30">
              <w:t>, já incluído o tempo para o preenchimento da folha de respostas.</w:t>
            </w:r>
          </w:p>
          <w:p w:rsidR="00641A13" w:rsidRPr="004A3F30" w:rsidRDefault="00641A13" w:rsidP="00440376">
            <w:pPr>
              <w:tabs>
                <w:tab w:val="left" w:pos="6663"/>
              </w:tabs>
              <w:jc w:val="both"/>
              <w:rPr>
                <w:sz w:val="14"/>
                <w:szCs w:val="14"/>
              </w:rPr>
            </w:pPr>
          </w:p>
        </w:tc>
      </w:tr>
      <w:tr w:rsidR="00641A13" w:rsidRPr="004A3F30" w:rsidTr="00440376">
        <w:tc>
          <w:tcPr>
            <w:tcW w:w="290" w:type="pct"/>
          </w:tcPr>
          <w:p w:rsidR="00641A13" w:rsidRPr="004A3F30" w:rsidRDefault="00641A13" w:rsidP="00440376">
            <w:pPr>
              <w:tabs>
                <w:tab w:val="left" w:pos="6663"/>
              </w:tabs>
              <w:ind w:right="-57"/>
              <w:rPr>
                <w:b/>
                <w:bCs/>
              </w:rPr>
            </w:pPr>
            <w:r w:rsidRPr="004A3F30">
              <w:rPr>
                <w:b/>
                <w:bCs/>
              </w:rPr>
              <w:t>4.3 -</w:t>
            </w:r>
          </w:p>
        </w:tc>
        <w:tc>
          <w:tcPr>
            <w:tcW w:w="4710" w:type="pct"/>
          </w:tcPr>
          <w:p w:rsidR="00641A13" w:rsidRPr="004A3F30" w:rsidRDefault="00641A13" w:rsidP="00440376">
            <w:pPr>
              <w:tabs>
                <w:tab w:val="left" w:pos="6663"/>
              </w:tabs>
              <w:jc w:val="both"/>
            </w:pPr>
            <w:r w:rsidRPr="004A3F30">
              <w:t xml:space="preserve">O candidato deverá comparecer ao local designado com antecedência mínima de 1 (uma) hora, munido de caneta transparente azul ou preta, lápis preto e borracha e </w:t>
            </w:r>
            <w:r w:rsidRPr="004A3F30">
              <w:rPr>
                <w:b/>
              </w:rPr>
              <w:t>UM DOS SEGUINTES DOCUMENTOS NO ORIGINAL</w:t>
            </w:r>
            <w:r w:rsidRPr="004A3F30">
              <w:t xml:space="preserve">: </w:t>
            </w:r>
          </w:p>
          <w:p w:rsidR="00641A13" w:rsidRPr="004A3F30" w:rsidRDefault="00641A13" w:rsidP="00440376">
            <w:pPr>
              <w:tabs>
                <w:tab w:val="left" w:pos="6663"/>
              </w:tabs>
              <w:jc w:val="both"/>
            </w:pPr>
            <w:r w:rsidRPr="004A3F30">
              <w:t>- Cédula de Identidade - RG;</w:t>
            </w:r>
          </w:p>
          <w:p w:rsidR="00641A13" w:rsidRPr="004A3F30" w:rsidRDefault="00641A13" w:rsidP="00440376">
            <w:pPr>
              <w:tabs>
                <w:tab w:val="left" w:pos="6663"/>
              </w:tabs>
              <w:jc w:val="both"/>
            </w:pPr>
            <w:r w:rsidRPr="004A3F30">
              <w:t>- Carteira de CRM;</w:t>
            </w:r>
          </w:p>
          <w:p w:rsidR="00641A13" w:rsidRPr="004A3F30" w:rsidRDefault="00641A13" w:rsidP="00440376">
            <w:pPr>
              <w:tabs>
                <w:tab w:val="left" w:pos="6663"/>
              </w:tabs>
              <w:jc w:val="both"/>
            </w:pPr>
            <w:r w:rsidRPr="004A3F30">
              <w:t>- Carteira Nacional de Habilitação, emitida de acordo com a Lei 9.503/97 (com foto);</w:t>
            </w:r>
          </w:p>
          <w:p w:rsidR="00641A13" w:rsidRPr="004A3F30" w:rsidRDefault="00641A13" w:rsidP="00440376">
            <w:pPr>
              <w:tabs>
                <w:tab w:val="left" w:pos="6663"/>
              </w:tabs>
              <w:jc w:val="both"/>
            </w:pPr>
            <w:r w:rsidRPr="004A3F30">
              <w:t>- Passaporte.</w:t>
            </w:r>
          </w:p>
          <w:p w:rsidR="00641A13" w:rsidRPr="004A3F30" w:rsidRDefault="00641A13" w:rsidP="00440376">
            <w:pPr>
              <w:tabs>
                <w:tab w:val="left" w:pos="6663"/>
              </w:tabs>
              <w:jc w:val="both"/>
            </w:pPr>
          </w:p>
        </w:tc>
      </w:tr>
      <w:tr w:rsidR="00DE1A38" w:rsidRPr="004A3F30" w:rsidTr="00440376">
        <w:tc>
          <w:tcPr>
            <w:tcW w:w="290" w:type="pct"/>
          </w:tcPr>
          <w:p w:rsidR="00DE1A38" w:rsidRPr="004A3F30" w:rsidRDefault="00DE1A38" w:rsidP="0018727F">
            <w:pPr>
              <w:ind w:right="-57"/>
              <w:jc w:val="both"/>
              <w:rPr>
                <w:b/>
                <w:bCs/>
                <w:szCs w:val="18"/>
              </w:rPr>
            </w:pPr>
            <w:r w:rsidRPr="004A3F30">
              <w:rPr>
                <w:b/>
                <w:bCs/>
                <w:szCs w:val="18"/>
              </w:rPr>
              <w:t>4.3.1 -</w:t>
            </w:r>
          </w:p>
        </w:tc>
        <w:tc>
          <w:tcPr>
            <w:tcW w:w="4710" w:type="pct"/>
          </w:tcPr>
          <w:p w:rsidR="00DE1A38" w:rsidRPr="004A3F30" w:rsidRDefault="00DE1A38" w:rsidP="0018727F">
            <w:pPr>
              <w:jc w:val="both"/>
              <w:rPr>
                <w:szCs w:val="18"/>
              </w:rPr>
            </w:pPr>
            <w:r w:rsidRPr="004A3F30">
              <w:rPr>
                <w:szCs w:val="18"/>
              </w:rPr>
              <w:t xml:space="preserve">No dia da realização das provas os candidatos deverão estar portando o </w:t>
            </w:r>
            <w:r w:rsidRPr="004A3F30">
              <w:rPr>
                <w:b/>
                <w:szCs w:val="18"/>
              </w:rPr>
              <w:t>documento físico obrigatório</w:t>
            </w:r>
            <w:r w:rsidRPr="004A3F30">
              <w:rPr>
                <w:szCs w:val="18"/>
              </w:rPr>
              <w:t xml:space="preserve"> de identificação.</w:t>
            </w:r>
          </w:p>
          <w:p w:rsidR="00DE1A38" w:rsidRPr="004A3F30" w:rsidRDefault="00DE1A38" w:rsidP="0018727F">
            <w:pPr>
              <w:jc w:val="both"/>
              <w:rPr>
                <w:sz w:val="14"/>
                <w:szCs w:val="14"/>
              </w:rPr>
            </w:pPr>
          </w:p>
        </w:tc>
      </w:tr>
      <w:tr w:rsidR="00DE1A38" w:rsidRPr="004A3F30" w:rsidTr="00440376">
        <w:tc>
          <w:tcPr>
            <w:tcW w:w="290" w:type="pct"/>
          </w:tcPr>
          <w:p w:rsidR="00DE1A38" w:rsidRPr="004A3F30" w:rsidRDefault="00DE1A38" w:rsidP="0018727F">
            <w:pPr>
              <w:ind w:right="-57"/>
              <w:jc w:val="both"/>
              <w:rPr>
                <w:b/>
                <w:bCs/>
                <w:szCs w:val="18"/>
              </w:rPr>
            </w:pPr>
            <w:r w:rsidRPr="004A3F30">
              <w:rPr>
                <w:b/>
                <w:bCs/>
                <w:szCs w:val="18"/>
              </w:rPr>
              <w:t>4.3.2-</w:t>
            </w:r>
          </w:p>
        </w:tc>
        <w:tc>
          <w:tcPr>
            <w:tcW w:w="4710" w:type="pct"/>
          </w:tcPr>
          <w:p w:rsidR="00DE1A38" w:rsidRPr="004A3F30" w:rsidRDefault="00DE1A38" w:rsidP="0018727F">
            <w:pPr>
              <w:jc w:val="both"/>
              <w:rPr>
                <w:szCs w:val="18"/>
              </w:rPr>
            </w:pPr>
            <w:r w:rsidRPr="004A3F30">
              <w:rPr>
                <w:szCs w:val="18"/>
              </w:rPr>
              <w:t>Caso o candidato esteja impossibilitado de apresentar, no dia da realização das provas, documento de identidade original, por motivo de perda, roubo ou furto, deverá ser apresentado documento que ateste o registro da ocorrência em órgão policial, expedido há no máximo 30 (trinta) dias, sendo então submetido à identificação especial, compreendendo coleta de assinaturas e de impressão digital em formulário próprio.</w:t>
            </w:r>
          </w:p>
          <w:p w:rsidR="00DE1A38" w:rsidRPr="004A3F30" w:rsidRDefault="00DE1A38" w:rsidP="0018727F">
            <w:pPr>
              <w:jc w:val="both"/>
              <w:rPr>
                <w:szCs w:val="18"/>
              </w:rPr>
            </w:pPr>
          </w:p>
        </w:tc>
      </w:tr>
      <w:tr w:rsidR="00641A13" w:rsidRPr="004A3F30" w:rsidTr="00440376">
        <w:tc>
          <w:tcPr>
            <w:tcW w:w="290" w:type="pct"/>
          </w:tcPr>
          <w:p w:rsidR="00641A13" w:rsidRPr="004A3F30" w:rsidRDefault="00641A13" w:rsidP="00440376">
            <w:pPr>
              <w:ind w:right="-57"/>
              <w:jc w:val="both"/>
              <w:rPr>
                <w:b/>
                <w:bCs/>
              </w:rPr>
            </w:pPr>
            <w:r w:rsidRPr="004A3F30">
              <w:rPr>
                <w:b/>
                <w:bCs/>
              </w:rPr>
              <w:t>4.4 -</w:t>
            </w:r>
          </w:p>
        </w:tc>
        <w:tc>
          <w:tcPr>
            <w:tcW w:w="4710" w:type="pct"/>
          </w:tcPr>
          <w:p w:rsidR="00641A13" w:rsidRPr="004A3F30" w:rsidRDefault="00641A13" w:rsidP="00440376">
            <w:pPr>
              <w:jc w:val="both"/>
            </w:pPr>
            <w:r w:rsidRPr="004A3F30">
              <w:t xml:space="preserve">As provas </w:t>
            </w:r>
            <w:r w:rsidRPr="004A3F30">
              <w:rPr>
                <w:b/>
                <w:bCs/>
              </w:rPr>
              <w:t>objetivas (escritas)</w:t>
            </w:r>
            <w:r w:rsidRPr="004A3F30">
              <w:t xml:space="preserve"> desenvolver-se-ão em forma de testes, por meio de questões de múltipla escolha, na forma estabelecida no presente Edital.</w:t>
            </w:r>
          </w:p>
          <w:p w:rsidR="00641A13" w:rsidRPr="004A3F30" w:rsidRDefault="00641A13" w:rsidP="00440376">
            <w:pPr>
              <w:jc w:val="both"/>
              <w:rPr>
                <w:sz w:val="14"/>
                <w:szCs w:val="14"/>
              </w:rPr>
            </w:pPr>
          </w:p>
        </w:tc>
      </w:tr>
      <w:tr w:rsidR="00641A13" w:rsidRPr="004A3F30" w:rsidTr="00440376">
        <w:tc>
          <w:tcPr>
            <w:tcW w:w="290" w:type="pct"/>
          </w:tcPr>
          <w:p w:rsidR="00641A13" w:rsidRPr="004A3F30" w:rsidRDefault="00641A13" w:rsidP="00440376">
            <w:pPr>
              <w:ind w:right="-57"/>
              <w:jc w:val="both"/>
              <w:rPr>
                <w:b/>
                <w:bCs/>
              </w:rPr>
            </w:pPr>
            <w:r w:rsidRPr="004A3F30">
              <w:rPr>
                <w:b/>
                <w:bCs/>
              </w:rPr>
              <w:t xml:space="preserve">4.5 -  </w:t>
            </w:r>
          </w:p>
        </w:tc>
        <w:tc>
          <w:tcPr>
            <w:tcW w:w="4710" w:type="pct"/>
          </w:tcPr>
          <w:p w:rsidR="00641A13" w:rsidRPr="004A3F30" w:rsidRDefault="00641A13" w:rsidP="00440376">
            <w:pPr>
              <w:jc w:val="both"/>
            </w:pPr>
            <w:r w:rsidRPr="004A3F30">
              <w:t xml:space="preserve">Durante as provas não será permitido, sob pena de exclusão do concurso: qualquer espécie de consultas bibliográficas, comunicação com outros candidatos, ou utilização </w:t>
            </w:r>
            <w:r w:rsidRPr="004A3F30">
              <w:rPr>
                <w:szCs w:val="18"/>
              </w:rPr>
              <w:t>de livros, manuais ou anotações, máquina calculadora, relógios de qualquer tipo, agendas eletrônicas, telefones celulares, smartphones, mp3, notebook, palmtop, tablet, BIP, walkman, gravador ou qualquer outro receptor ou transmissor de mensagens, bem como o uso de óculos escuros, bonés, protetores auriculares e outros acessórios similares</w:t>
            </w:r>
            <w:r w:rsidRPr="004A3F30">
              <w:t xml:space="preserve">. </w:t>
            </w:r>
          </w:p>
          <w:p w:rsidR="00641A13" w:rsidRPr="004A3F30" w:rsidRDefault="00641A13" w:rsidP="00440376">
            <w:pPr>
              <w:jc w:val="both"/>
            </w:pPr>
          </w:p>
        </w:tc>
      </w:tr>
      <w:tr w:rsidR="00641A13" w:rsidRPr="004A3F30" w:rsidTr="00440376">
        <w:tc>
          <w:tcPr>
            <w:tcW w:w="290" w:type="pct"/>
          </w:tcPr>
          <w:p w:rsidR="00641A13" w:rsidRPr="004A3F30" w:rsidRDefault="00641A13" w:rsidP="00440376">
            <w:pPr>
              <w:ind w:right="-57"/>
              <w:jc w:val="both"/>
              <w:rPr>
                <w:b/>
                <w:bCs/>
              </w:rPr>
            </w:pPr>
            <w:r w:rsidRPr="004A3F30">
              <w:rPr>
                <w:b/>
                <w:bCs/>
              </w:rPr>
              <w:t>4.5.1-</w:t>
            </w:r>
          </w:p>
        </w:tc>
        <w:tc>
          <w:tcPr>
            <w:tcW w:w="4710" w:type="pct"/>
          </w:tcPr>
          <w:p w:rsidR="00641A13" w:rsidRPr="004A3F30" w:rsidRDefault="00641A13" w:rsidP="00440376">
            <w:pPr>
              <w:jc w:val="both"/>
            </w:pPr>
            <w:r w:rsidRPr="004A3F30">
              <w:t>Os pertences pessoais, inclusive o aparelho celular (desligado e retirado a bateria), serão guardados em sacos plásticos fornecidos pela CONSESP, lacrados e colocados embaixo da cadeira onde o candidato irá sentar-se. Pertences que não puderem ser alocados nos sacos plásticos deverão ser colocados no chão sob a guarda do candidato. Todos os pertences serão de inteira responsabilidade do candidato. O candidato que for flagrado na sala de provas portando qualquer dos pertences acima será excluído do concurso.</w:t>
            </w:r>
          </w:p>
          <w:p w:rsidR="00641A13" w:rsidRPr="004A3F30" w:rsidRDefault="00641A13" w:rsidP="00440376">
            <w:pPr>
              <w:jc w:val="both"/>
            </w:pPr>
          </w:p>
        </w:tc>
      </w:tr>
      <w:tr w:rsidR="00641A13" w:rsidRPr="004A3F30" w:rsidTr="00440376">
        <w:tc>
          <w:tcPr>
            <w:tcW w:w="290" w:type="pct"/>
          </w:tcPr>
          <w:p w:rsidR="00641A13" w:rsidRPr="004A3F30" w:rsidRDefault="00641A13" w:rsidP="00440376">
            <w:pPr>
              <w:ind w:right="-57"/>
              <w:jc w:val="both"/>
              <w:rPr>
                <w:b/>
                <w:bCs/>
              </w:rPr>
            </w:pPr>
            <w:r w:rsidRPr="004A3F30">
              <w:rPr>
                <w:b/>
                <w:bCs/>
              </w:rPr>
              <w:t>4.5.2-</w:t>
            </w:r>
          </w:p>
        </w:tc>
        <w:tc>
          <w:tcPr>
            <w:tcW w:w="4710" w:type="pct"/>
          </w:tcPr>
          <w:p w:rsidR="00641A13" w:rsidRPr="004A3F30" w:rsidRDefault="00641A13" w:rsidP="00440376">
            <w:pPr>
              <w:pStyle w:val="TextosemFormatao"/>
              <w:jc w:val="both"/>
              <w:rPr>
                <w:rFonts w:ascii="Arial" w:hAnsi="Arial" w:cs="Arial"/>
                <w:sz w:val="18"/>
                <w:szCs w:val="18"/>
              </w:rPr>
            </w:pPr>
            <w:r w:rsidRPr="004A3F30">
              <w:rPr>
                <w:rFonts w:ascii="Arial" w:hAnsi="Arial" w:cs="Arial"/>
                <w:sz w:val="18"/>
                <w:szCs w:val="18"/>
              </w:rPr>
              <w:t xml:space="preserve">Recomenda- se aos candidatos </w:t>
            </w:r>
            <w:r w:rsidRPr="004A3F30">
              <w:rPr>
                <w:rFonts w:ascii="Arial" w:hAnsi="Arial" w:cs="Arial"/>
                <w:b/>
                <w:sz w:val="18"/>
                <w:szCs w:val="18"/>
              </w:rPr>
              <w:t>não levarem para o local de provas aparelhos celular</w:t>
            </w:r>
            <w:r w:rsidRPr="004A3F30">
              <w:rPr>
                <w:rFonts w:ascii="Arial" w:hAnsi="Arial" w:cs="Arial"/>
                <w:sz w:val="18"/>
                <w:szCs w:val="18"/>
              </w:rPr>
              <w:t>, contudo, se levarem, estes deverão ser desligados, preferencialmente com baterias retiradas e acondicionados em invólucro fornecidos pela Consesp. O candidato que for surpreendido portando celular fora da embalagem lacrada fornecida pela Consesp, mesmo que desligado</w:t>
            </w:r>
            <w:r w:rsidRPr="004A3F30">
              <w:rPr>
                <w:rFonts w:ascii="Arial" w:hAnsi="Arial" w:cs="Arial"/>
                <w:b/>
                <w:sz w:val="18"/>
                <w:szCs w:val="18"/>
              </w:rPr>
              <w:t>, (off-line)</w:t>
            </w:r>
            <w:r w:rsidRPr="004A3F30">
              <w:rPr>
                <w:rFonts w:ascii="Arial" w:hAnsi="Arial" w:cs="Arial"/>
                <w:sz w:val="18"/>
                <w:szCs w:val="18"/>
              </w:rPr>
              <w:t xml:space="preserve"> ou dentro dela, porém ligado</w:t>
            </w:r>
            <w:r w:rsidRPr="004A3F30">
              <w:rPr>
                <w:rFonts w:ascii="Arial" w:hAnsi="Arial" w:cs="Arial"/>
                <w:b/>
                <w:sz w:val="18"/>
                <w:szCs w:val="18"/>
              </w:rPr>
              <w:t>, (on-line)</w:t>
            </w:r>
            <w:r w:rsidRPr="004A3F30">
              <w:rPr>
                <w:rFonts w:ascii="Arial" w:hAnsi="Arial" w:cs="Arial"/>
                <w:sz w:val="18"/>
                <w:szCs w:val="18"/>
              </w:rPr>
              <w:t xml:space="preserve"> serão excluídos do Concurso Público e convidados a entregarem sua respectiva prova, podendo inclusive responderem criminalmente por tentativa de fraude em concursos.</w:t>
            </w:r>
          </w:p>
          <w:p w:rsidR="00641A13" w:rsidRPr="004A3F30" w:rsidRDefault="00641A13" w:rsidP="00440376">
            <w:pPr>
              <w:jc w:val="both"/>
            </w:pPr>
          </w:p>
        </w:tc>
      </w:tr>
      <w:tr w:rsidR="00641A13" w:rsidRPr="004A3F30" w:rsidTr="00440376">
        <w:tc>
          <w:tcPr>
            <w:tcW w:w="290" w:type="pct"/>
          </w:tcPr>
          <w:p w:rsidR="00641A13" w:rsidRPr="004A3F30" w:rsidRDefault="00641A13" w:rsidP="00440376">
            <w:pPr>
              <w:ind w:right="-57"/>
              <w:jc w:val="both"/>
              <w:rPr>
                <w:b/>
                <w:bCs/>
              </w:rPr>
            </w:pPr>
            <w:r w:rsidRPr="004A3F30">
              <w:rPr>
                <w:b/>
                <w:bCs/>
              </w:rPr>
              <w:t xml:space="preserve">4.6 -  </w:t>
            </w:r>
          </w:p>
        </w:tc>
        <w:tc>
          <w:tcPr>
            <w:tcW w:w="4710" w:type="pct"/>
          </w:tcPr>
          <w:p w:rsidR="00641A13" w:rsidRPr="004A3F30" w:rsidRDefault="00641A13" w:rsidP="00440376">
            <w:pPr>
              <w:jc w:val="both"/>
            </w:pPr>
            <w:r w:rsidRPr="004A3F30">
              <w:t>Após adentrar a sala de provas e assinar a lista de presença, o candidato não poderá, sob qualquer pretexto, ausentar-se sem autorização do Fiscal de Sala, podendo sair somente acompanhado do Volante, designado pela Coordenação do Concurso.</w:t>
            </w:r>
          </w:p>
          <w:p w:rsidR="00641A13" w:rsidRPr="004A3F30" w:rsidRDefault="00641A13" w:rsidP="00440376">
            <w:pPr>
              <w:jc w:val="both"/>
            </w:pPr>
          </w:p>
        </w:tc>
      </w:tr>
      <w:tr w:rsidR="00641A13" w:rsidRPr="004A3F30" w:rsidTr="00440376">
        <w:tc>
          <w:tcPr>
            <w:tcW w:w="290" w:type="pct"/>
          </w:tcPr>
          <w:p w:rsidR="00641A13" w:rsidRPr="004A3F30" w:rsidRDefault="00641A13" w:rsidP="00440376">
            <w:pPr>
              <w:ind w:right="-57"/>
              <w:jc w:val="both"/>
              <w:rPr>
                <w:b/>
                <w:bCs/>
              </w:rPr>
            </w:pPr>
            <w:r w:rsidRPr="004A3F30">
              <w:rPr>
                <w:b/>
                <w:bCs/>
              </w:rPr>
              <w:t xml:space="preserve">4.7 -  </w:t>
            </w:r>
          </w:p>
        </w:tc>
        <w:tc>
          <w:tcPr>
            <w:tcW w:w="4710" w:type="pct"/>
          </w:tcPr>
          <w:p w:rsidR="00641A13" w:rsidRPr="004A3F30" w:rsidRDefault="00641A13" w:rsidP="00440376">
            <w:pPr>
              <w:jc w:val="both"/>
            </w:pPr>
            <w:r w:rsidRPr="004A3F30">
              <w:t>O candidato só poderá retirar-se do local de aplicação das provas, após 2 (duas) horas do horário previsto para o início das mesmas e constante do presente Edital, devendo entregar ao Fiscal da Sala o caderno de questões e respectiva folha de respostas. Não serão computadas questões não respondidas, que contenham rasuras, que tenham sido respondidas a lápis, ou que contenham mais de uma alternativa assinalada.</w:t>
            </w:r>
          </w:p>
          <w:p w:rsidR="00641A13" w:rsidRPr="004A3F30" w:rsidRDefault="00641A13" w:rsidP="00440376">
            <w:pPr>
              <w:jc w:val="both"/>
              <w:rPr>
                <w:sz w:val="14"/>
                <w:szCs w:val="14"/>
              </w:rPr>
            </w:pPr>
          </w:p>
        </w:tc>
      </w:tr>
      <w:tr w:rsidR="00641A13" w:rsidRPr="004A3F30" w:rsidTr="00440376">
        <w:tc>
          <w:tcPr>
            <w:tcW w:w="290" w:type="pct"/>
          </w:tcPr>
          <w:p w:rsidR="00641A13" w:rsidRPr="004A3F30" w:rsidRDefault="00641A13" w:rsidP="00440376">
            <w:pPr>
              <w:ind w:right="-57"/>
              <w:jc w:val="both"/>
              <w:rPr>
                <w:b/>
                <w:bCs/>
              </w:rPr>
            </w:pPr>
            <w:r w:rsidRPr="004A3F30">
              <w:rPr>
                <w:b/>
                <w:bCs/>
              </w:rPr>
              <w:lastRenderedPageBreak/>
              <w:t>4.8 -</w:t>
            </w:r>
          </w:p>
        </w:tc>
        <w:tc>
          <w:tcPr>
            <w:tcW w:w="4710" w:type="pct"/>
          </w:tcPr>
          <w:p w:rsidR="00641A13" w:rsidRPr="004A3F30" w:rsidRDefault="00641A13" w:rsidP="00440376">
            <w:pPr>
              <w:jc w:val="both"/>
            </w:pPr>
            <w:r w:rsidRPr="004A3F30">
              <w:t>Ao final das provas, os três últimos candidatos deverão permanecer na sala, a fim de assinar o verso das folhas de respostas e, na sala da coordenação, assinar o lacre do envelope das folhas de respostas juntamente com o fiscal e coordenador, sendo liberados em conjunto quando todos as tiverem concluído.</w:t>
            </w:r>
          </w:p>
          <w:p w:rsidR="00641A13" w:rsidRPr="004A3F30" w:rsidRDefault="00641A13" w:rsidP="00440376">
            <w:pPr>
              <w:jc w:val="both"/>
              <w:rPr>
                <w:sz w:val="14"/>
                <w:szCs w:val="14"/>
              </w:rPr>
            </w:pPr>
          </w:p>
        </w:tc>
      </w:tr>
      <w:tr w:rsidR="00641A13" w:rsidRPr="004A3F30" w:rsidTr="00440376">
        <w:tc>
          <w:tcPr>
            <w:tcW w:w="290" w:type="pct"/>
          </w:tcPr>
          <w:p w:rsidR="00641A13" w:rsidRPr="004A3F30" w:rsidRDefault="00641A13" w:rsidP="00440376">
            <w:pPr>
              <w:ind w:right="-57"/>
              <w:jc w:val="both"/>
              <w:rPr>
                <w:b/>
                <w:bCs/>
              </w:rPr>
            </w:pPr>
          </w:p>
        </w:tc>
        <w:tc>
          <w:tcPr>
            <w:tcW w:w="4710" w:type="pct"/>
          </w:tcPr>
          <w:p w:rsidR="00641A13" w:rsidRPr="004A3F30" w:rsidRDefault="00641A13" w:rsidP="00440376">
            <w:pPr>
              <w:jc w:val="both"/>
              <w:rPr>
                <w:b/>
                <w:color w:val="17365D"/>
              </w:rPr>
            </w:pPr>
            <w:r w:rsidRPr="004A3F30">
              <w:rPr>
                <w:b/>
                <w:color w:val="17365D"/>
              </w:rPr>
              <w:t>DA SEGUNDA FASE - ANÁLISE E ARGUIÇÃO CURRICULAR E ENTREVISTA:</w:t>
            </w:r>
          </w:p>
          <w:p w:rsidR="00641A13" w:rsidRPr="004A3F30" w:rsidRDefault="00641A13" w:rsidP="00440376">
            <w:pPr>
              <w:jc w:val="both"/>
              <w:rPr>
                <w:b/>
                <w:sz w:val="14"/>
                <w:szCs w:val="14"/>
              </w:rPr>
            </w:pPr>
          </w:p>
        </w:tc>
      </w:tr>
      <w:tr w:rsidR="00641A13" w:rsidRPr="004A3F30" w:rsidTr="00440376">
        <w:tc>
          <w:tcPr>
            <w:tcW w:w="290" w:type="pct"/>
          </w:tcPr>
          <w:p w:rsidR="00641A13" w:rsidRPr="004A3F30" w:rsidRDefault="00641A13" w:rsidP="00440376">
            <w:pPr>
              <w:ind w:right="-57"/>
              <w:jc w:val="both"/>
              <w:rPr>
                <w:b/>
                <w:bCs/>
              </w:rPr>
            </w:pPr>
            <w:r w:rsidRPr="004A3F30">
              <w:rPr>
                <w:b/>
                <w:bCs/>
              </w:rPr>
              <w:t>4.9 -</w:t>
            </w:r>
          </w:p>
        </w:tc>
        <w:tc>
          <w:tcPr>
            <w:tcW w:w="4710" w:type="pct"/>
          </w:tcPr>
          <w:p w:rsidR="00641A13" w:rsidRPr="004A3F30" w:rsidRDefault="00641A13" w:rsidP="00440376">
            <w:pPr>
              <w:jc w:val="both"/>
              <w:rPr>
                <w:sz w:val="12"/>
                <w:szCs w:val="12"/>
              </w:rPr>
            </w:pPr>
            <w:r w:rsidRPr="004A3F30">
              <w:t xml:space="preserve">A segunda fase objetiva analisar e arguir o candidato sobre seu currículo, conforme </w:t>
            </w:r>
            <w:r w:rsidRPr="004A3F30">
              <w:rPr>
                <w:b/>
              </w:rPr>
              <w:t>Anexo I</w:t>
            </w:r>
            <w:r w:rsidRPr="004A3F30">
              <w:t xml:space="preserve"> do presente Edital, assim como entrevistá-lo com objetivo de mensurar: interesse, comprometimento, capacidade de liderança e resolução de conflitos.</w:t>
            </w:r>
          </w:p>
        </w:tc>
      </w:tr>
    </w:tbl>
    <w:p w:rsidR="00641A13" w:rsidRPr="004A3F30" w:rsidRDefault="00641A13" w:rsidP="00641A13"/>
    <w:p w:rsidR="00641A13" w:rsidRPr="004A3F30" w:rsidRDefault="00641A13" w:rsidP="00641A13"/>
    <w:p w:rsidR="00641A13" w:rsidRPr="004A3F30" w:rsidRDefault="00641A13" w:rsidP="00641A13">
      <w:pPr>
        <w:tabs>
          <w:tab w:val="left" w:pos="6663"/>
        </w:tabs>
        <w:ind w:right="99"/>
        <w:jc w:val="both"/>
        <w:rPr>
          <w:rFonts w:ascii="Arial Black" w:hAnsi="Arial Black"/>
          <w:bCs/>
          <w:color w:val="17365D"/>
        </w:rPr>
      </w:pPr>
      <w:r w:rsidRPr="004A3F30">
        <w:rPr>
          <w:rFonts w:ascii="Arial Black" w:hAnsi="Arial Black"/>
          <w:bCs/>
          <w:color w:val="17365D"/>
        </w:rPr>
        <w:t>5.   DA COMPOSIÇÃO DAS PROVAS E NÚMERO DE QUESTÕES</w:t>
      </w:r>
    </w:p>
    <w:p w:rsidR="001A4610" w:rsidRPr="004A3F30" w:rsidRDefault="001A4610" w:rsidP="00641A13">
      <w:pPr>
        <w:rPr>
          <w:szCs w:val="18"/>
        </w:rPr>
      </w:pPr>
    </w:p>
    <w:tbl>
      <w:tblPr>
        <w:tblW w:w="5000" w:type="pct"/>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ayout w:type="fixed"/>
        <w:tblLook w:val="04A0"/>
      </w:tblPr>
      <w:tblGrid>
        <w:gridCol w:w="2437"/>
        <w:gridCol w:w="1073"/>
        <w:gridCol w:w="1134"/>
        <w:gridCol w:w="1422"/>
        <w:gridCol w:w="1155"/>
        <w:gridCol w:w="1317"/>
        <w:gridCol w:w="1317"/>
      </w:tblGrid>
      <w:tr w:rsidR="00E54166" w:rsidRPr="004A3F30" w:rsidTr="00E54166">
        <w:trPr>
          <w:cantSplit/>
          <w:trHeight w:val="680"/>
        </w:trPr>
        <w:tc>
          <w:tcPr>
            <w:tcW w:w="1236" w:type="pct"/>
            <w:shd w:val="clear" w:color="auto" w:fill="DBE5F1"/>
            <w:vAlign w:val="center"/>
          </w:tcPr>
          <w:p w:rsidR="00E54166" w:rsidRPr="004A3F30" w:rsidRDefault="00E54166" w:rsidP="00440376">
            <w:pPr>
              <w:jc w:val="center"/>
              <w:rPr>
                <w:b/>
                <w:color w:val="17365D"/>
                <w:szCs w:val="18"/>
              </w:rPr>
            </w:pPr>
            <w:r w:rsidRPr="004A3F30">
              <w:rPr>
                <w:b/>
                <w:color w:val="17365D"/>
                <w:szCs w:val="18"/>
              </w:rPr>
              <w:t>Programas</w:t>
            </w:r>
          </w:p>
        </w:tc>
        <w:tc>
          <w:tcPr>
            <w:tcW w:w="544" w:type="pct"/>
            <w:shd w:val="clear" w:color="auto" w:fill="DBE5F1"/>
            <w:vAlign w:val="center"/>
          </w:tcPr>
          <w:p w:rsidR="00E54166" w:rsidRPr="004A3F30" w:rsidRDefault="00E54166" w:rsidP="00440376">
            <w:pPr>
              <w:jc w:val="center"/>
              <w:rPr>
                <w:b/>
                <w:color w:val="17365D"/>
                <w:sz w:val="16"/>
                <w:szCs w:val="16"/>
              </w:rPr>
            </w:pPr>
            <w:r w:rsidRPr="004A3F30">
              <w:rPr>
                <w:b/>
                <w:color w:val="17365D"/>
                <w:sz w:val="16"/>
                <w:szCs w:val="16"/>
              </w:rPr>
              <w:t>Cirurgia Geral</w:t>
            </w:r>
          </w:p>
        </w:tc>
        <w:tc>
          <w:tcPr>
            <w:tcW w:w="575" w:type="pct"/>
            <w:shd w:val="clear" w:color="auto" w:fill="DBE5F1"/>
            <w:vAlign w:val="center"/>
          </w:tcPr>
          <w:p w:rsidR="00E54166" w:rsidRPr="004A3F30" w:rsidRDefault="00E54166" w:rsidP="00440376">
            <w:pPr>
              <w:jc w:val="center"/>
              <w:rPr>
                <w:b/>
                <w:color w:val="17365D"/>
                <w:sz w:val="16"/>
                <w:szCs w:val="16"/>
              </w:rPr>
            </w:pPr>
            <w:r w:rsidRPr="004A3F30">
              <w:rPr>
                <w:b/>
                <w:color w:val="17365D"/>
                <w:sz w:val="16"/>
                <w:szCs w:val="16"/>
              </w:rPr>
              <w:t>Clínica Médica</w:t>
            </w:r>
          </w:p>
        </w:tc>
        <w:tc>
          <w:tcPr>
            <w:tcW w:w="721" w:type="pct"/>
            <w:shd w:val="clear" w:color="auto" w:fill="DBE5F1"/>
            <w:vAlign w:val="center"/>
          </w:tcPr>
          <w:p w:rsidR="00E54166" w:rsidRPr="004A3F30" w:rsidRDefault="00E54166" w:rsidP="00440376">
            <w:pPr>
              <w:jc w:val="center"/>
              <w:rPr>
                <w:b/>
                <w:color w:val="17365D"/>
                <w:sz w:val="16"/>
                <w:szCs w:val="16"/>
              </w:rPr>
            </w:pPr>
            <w:r w:rsidRPr="004A3F30">
              <w:rPr>
                <w:b/>
                <w:color w:val="17365D"/>
                <w:sz w:val="16"/>
                <w:szCs w:val="16"/>
              </w:rPr>
              <w:t>Anestesiologia</w:t>
            </w:r>
          </w:p>
        </w:tc>
        <w:tc>
          <w:tcPr>
            <w:tcW w:w="586" w:type="pct"/>
            <w:shd w:val="clear" w:color="auto" w:fill="DBE5F1"/>
            <w:vAlign w:val="center"/>
          </w:tcPr>
          <w:p w:rsidR="00E54166" w:rsidRPr="004A3F30" w:rsidRDefault="00E54166" w:rsidP="00440376">
            <w:pPr>
              <w:jc w:val="center"/>
              <w:rPr>
                <w:b/>
                <w:color w:val="17365D"/>
                <w:sz w:val="16"/>
                <w:szCs w:val="16"/>
              </w:rPr>
            </w:pPr>
            <w:r w:rsidRPr="004A3F30">
              <w:rPr>
                <w:b/>
                <w:color w:val="17365D"/>
                <w:sz w:val="16"/>
                <w:szCs w:val="16"/>
              </w:rPr>
              <w:t>Cirurgia Vascular</w:t>
            </w:r>
          </w:p>
        </w:tc>
        <w:tc>
          <w:tcPr>
            <w:tcW w:w="668" w:type="pct"/>
            <w:shd w:val="clear" w:color="auto" w:fill="DBE5F1"/>
            <w:vAlign w:val="center"/>
          </w:tcPr>
          <w:p w:rsidR="00E54166" w:rsidRPr="004A3F30" w:rsidRDefault="00E54166" w:rsidP="006052AF">
            <w:pPr>
              <w:jc w:val="center"/>
              <w:rPr>
                <w:b/>
                <w:color w:val="0000FF"/>
                <w:sz w:val="16"/>
                <w:szCs w:val="16"/>
              </w:rPr>
            </w:pPr>
            <w:r w:rsidRPr="004A3F30">
              <w:rPr>
                <w:b/>
                <w:color w:val="17365D"/>
                <w:sz w:val="16"/>
                <w:szCs w:val="16"/>
              </w:rPr>
              <w:t>Neurologia</w:t>
            </w:r>
          </w:p>
        </w:tc>
        <w:tc>
          <w:tcPr>
            <w:tcW w:w="668" w:type="pct"/>
            <w:shd w:val="clear" w:color="auto" w:fill="DBE5F1"/>
            <w:vAlign w:val="center"/>
          </w:tcPr>
          <w:p w:rsidR="00E54166" w:rsidRPr="004A3F30" w:rsidRDefault="00E54166" w:rsidP="006052AF">
            <w:pPr>
              <w:jc w:val="center"/>
              <w:rPr>
                <w:b/>
                <w:color w:val="0000FF"/>
                <w:sz w:val="16"/>
                <w:szCs w:val="16"/>
              </w:rPr>
            </w:pPr>
            <w:r w:rsidRPr="004A3F30">
              <w:rPr>
                <w:b/>
                <w:color w:val="17365D"/>
                <w:sz w:val="16"/>
                <w:szCs w:val="16"/>
              </w:rPr>
              <w:t>Infectologia</w:t>
            </w:r>
          </w:p>
        </w:tc>
      </w:tr>
      <w:tr w:rsidR="00E54166" w:rsidRPr="004A3F30" w:rsidTr="00E54166">
        <w:trPr>
          <w:trHeight w:val="397"/>
        </w:trPr>
        <w:tc>
          <w:tcPr>
            <w:tcW w:w="1236" w:type="pct"/>
            <w:vAlign w:val="center"/>
          </w:tcPr>
          <w:p w:rsidR="00E54166" w:rsidRPr="004A3F30" w:rsidRDefault="00E54166" w:rsidP="00440376">
            <w:pPr>
              <w:jc w:val="both"/>
              <w:rPr>
                <w:b/>
              </w:rPr>
            </w:pPr>
            <w:r w:rsidRPr="004A3F30">
              <w:rPr>
                <w:b/>
              </w:rPr>
              <w:t>Cirurgia Vascular</w:t>
            </w:r>
          </w:p>
        </w:tc>
        <w:tc>
          <w:tcPr>
            <w:tcW w:w="544" w:type="pct"/>
            <w:vAlign w:val="center"/>
          </w:tcPr>
          <w:p w:rsidR="00E54166" w:rsidRPr="004A3F30" w:rsidRDefault="00E54166" w:rsidP="006052AF">
            <w:pPr>
              <w:jc w:val="center"/>
              <w:rPr>
                <w:b/>
                <w:szCs w:val="18"/>
              </w:rPr>
            </w:pPr>
            <w:r w:rsidRPr="004A3F30">
              <w:rPr>
                <w:b/>
                <w:szCs w:val="18"/>
              </w:rPr>
              <w:t>50</w:t>
            </w:r>
          </w:p>
        </w:tc>
        <w:tc>
          <w:tcPr>
            <w:tcW w:w="575" w:type="pct"/>
            <w:vAlign w:val="center"/>
          </w:tcPr>
          <w:p w:rsidR="00E54166" w:rsidRPr="004A3F30" w:rsidRDefault="00E54166" w:rsidP="006052AF">
            <w:pPr>
              <w:jc w:val="center"/>
              <w:rPr>
                <w:b/>
                <w:szCs w:val="18"/>
              </w:rPr>
            </w:pPr>
            <w:r w:rsidRPr="004A3F30">
              <w:rPr>
                <w:b/>
                <w:szCs w:val="18"/>
              </w:rPr>
              <w:t>-</w:t>
            </w:r>
          </w:p>
        </w:tc>
        <w:tc>
          <w:tcPr>
            <w:tcW w:w="721" w:type="pct"/>
            <w:vAlign w:val="center"/>
          </w:tcPr>
          <w:p w:rsidR="00E54166" w:rsidRPr="004A3F30" w:rsidRDefault="00E54166" w:rsidP="006052AF">
            <w:pPr>
              <w:jc w:val="center"/>
              <w:rPr>
                <w:b/>
                <w:szCs w:val="18"/>
              </w:rPr>
            </w:pPr>
            <w:r w:rsidRPr="004A3F30">
              <w:rPr>
                <w:b/>
                <w:szCs w:val="18"/>
              </w:rPr>
              <w:t>-</w:t>
            </w:r>
          </w:p>
        </w:tc>
        <w:tc>
          <w:tcPr>
            <w:tcW w:w="586" w:type="pct"/>
            <w:vAlign w:val="center"/>
          </w:tcPr>
          <w:p w:rsidR="00E54166" w:rsidRPr="004A3F30" w:rsidRDefault="00E54166" w:rsidP="006052AF">
            <w:pPr>
              <w:jc w:val="center"/>
              <w:rPr>
                <w:b/>
                <w:szCs w:val="18"/>
              </w:rPr>
            </w:pPr>
            <w:r w:rsidRPr="004A3F30">
              <w:rPr>
                <w:b/>
                <w:szCs w:val="18"/>
              </w:rPr>
              <w:t>-</w:t>
            </w:r>
          </w:p>
        </w:tc>
        <w:tc>
          <w:tcPr>
            <w:tcW w:w="668" w:type="pct"/>
            <w:vAlign w:val="center"/>
          </w:tcPr>
          <w:p w:rsidR="00E54166" w:rsidRPr="004A3F30" w:rsidRDefault="00E54166" w:rsidP="006052AF">
            <w:pPr>
              <w:jc w:val="center"/>
              <w:rPr>
                <w:b/>
                <w:szCs w:val="18"/>
              </w:rPr>
            </w:pPr>
            <w:r w:rsidRPr="004A3F30">
              <w:rPr>
                <w:b/>
                <w:szCs w:val="18"/>
              </w:rPr>
              <w:t>-</w:t>
            </w:r>
          </w:p>
        </w:tc>
        <w:tc>
          <w:tcPr>
            <w:tcW w:w="668" w:type="pct"/>
            <w:vAlign w:val="center"/>
          </w:tcPr>
          <w:p w:rsidR="00E54166" w:rsidRPr="004A3F30" w:rsidRDefault="00E54166" w:rsidP="006052AF">
            <w:pPr>
              <w:jc w:val="center"/>
              <w:rPr>
                <w:b/>
                <w:szCs w:val="18"/>
              </w:rPr>
            </w:pPr>
            <w:r w:rsidRPr="004A3F30">
              <w:rPr>
                <w:b/>
                <w:szCs w:val="18"/>
              </w:rPr>
              <w:t>-</w:t>
            </w:r>
          </w:p>
        </w:tc>
      </w:tr>
      <w:tr w:rsidR="00E54166" w:rsidRPr="004A3F30" w:rsidTr="00E54166">
        <w:trPr>
          <w:trHeight w:val="397"/>
        </w:trPr>
        <w:tc>
          <w:tcPr>
            <w:tcW w:w="1236" w:type="pct"/>
            <w:vAlign w:val="center"/>
          </w:tcPr>
          <w:p w:rsidR="00E54166" w:rsidRPr="004A3F30" w:rsidRDefault="00E54166" w:rsidP="00440376">
            <w:pPr>
              <w:jc w:val="both"/>
              <w:rPr>
                <w:b/>
              </w:rPr>
            </w:pPr>
            <w:r w:rsidRPr="004A3F30">
              <w:rPr>
                <w:b/>
              </w:rPr>
              <w:t>Angiorradiologia e Cirurgia Endovascular</w:t>
            </w:r>
          </w:p>
        </w:tc>
        <w:tc>
          <w:tcPr>
            <w:tcW w:w="544" w:type="pct"/>
            <w:vAlign w:val="center"/>
          </w:tcPr>
          <w:p w:rsidR="00E54166" w:rsidRPr="004A3F30" w:rsidRDefault="00E54166" w:rsidP="006052AF">
            <w:pPr>
              <w:jc w:val="center"/>
              <w:rPr>
                <w:b/>
                <w:szCs w:val="18"/>
              </w:rPr>
            </w:pPr>
            <w:r w:rsidRPr="004A3F30">
              <w:rPr>
                <w:b/>
                <w:szCs w:val="18"/>
              </w:rPr>
              <w:t>-</w:t>
            </w:r>
          </w:p>
        </w:tc>
        <w:tc>
          <w:tcPr>
            <w:tcW w:w="575" w:type="pct"/>
            <w:vAlign w:val="center"/>
          </w:tcPr>
          <w:p w:rsidR="00E54166" w:rsidRPr="004A3F30" w:rsidRDefault="00E54166" w:rsidP="006052AF">
            <w:pPr>
              <w:jc w:val="center"/>
              <w:rPr>
                <w:b/>
                <w:szCs w:val="18"/>
              </w:rPr>
            </w:pPr>
            <w:r w:rsidRPr="004A3F30">
              <w:rPr>
                <w:b/>
                <w:szCs w:val="18"/>
              </w:rPr>
              <w:t>-</w:t>
            </w:r>
          </w:p>
        </w:tc>
        <w:tc>
          <w:tcPr>
            <w:tcW w:w="721" w:type="pct"/>
            <w:vAlign w:val="center"/>
          </w:tcPr>
          <w:p w:rsidR="00E54166" w:rsidRPr="004A3F30" w:rsidRDefault="00E54166" w:rsidP="006052AF">
            <w:pPr>
              <w:jc w:val="center"/>
              <w:rPr>
                <w:b/>
                <w:szCs w:val="18"/>
              </w:rPr>
            </w:pPr>
            <w:r w:rsidRPr="004A3F30">
              <w:rPr>
                <w:b/>
                <w:szCs w:val="18"/>
              </w:rPr>
              <w:t>-</w:t>
            </w:r>
          </w:p>
        </w:tc>
        <w:tc>
          <w:tcPr>
            <w:tcW w:w="586" w:type="pct"/>
            <w:vAlign w:val="center"/>
          </w:tcPr>
          <w:p w:rsidR="00E54166" w:rsidRPr="004A3F30" w:rsidRDefault="00E54166" w:rsidP="006052AF">
            <w:pPr>
              <w:jc w:val="center"/>
              <w:rPr>
                <w:b/>
                <w:szCs w:val="18"/>
              </w:rPr>
            </w:pPr>
            <w:r w:rsidRPr="004A3F30">
              <w:rPr>
                <w:b/>
                <w:szCs w:val="18"/>
              </w:rPr>
              <w:t>50</w:t>
            </w:r>
          </w:p>
        </w:tc>
        <w:tc>
          <w:tcPr>
            <w:tcW w:w="668" w:type="pct"/>
            <w:vAlign w:val="center"/>
          </w:tcPr>
          <w:p w:rsidR="00E54166" w:rsidRPr="004A3F30" w:rsidRDefault="00E54166" w:rsidP="006052AF">
            <w:pPr>
              <w:jc w:val="center"/>
              <w:rPr>
                <w:b/>
                <w:szCs w:val="18"/>
              </w:rPr>
            </w:pPr>
            <w:r w:rsidRPr="004A3F30">
              <w:rPr>
                <w:b/>
                <w:szCs w:val="18"/>
              </w:rPr>
              <w:t>-</w:t>
            </w:r>
          </w:p>
        </w:tc>
        <w:tc>
          <w:tcPr>
            <w:tcW w:w="668" w:type="pct"/>
            <w:vAlign w:val="center"/>
          </w:tcPr>
          <w:p w:rsidR="00E54166" w:rsidRPr="004A3F30" w:rsidRDefault="00E54166" w:rsidP="006052AF">
            <w:pPr>
              <w:jc w:val="center"/>
              <w:rPr>
                <w:b/>
                <w:szCs w:val="18"/>
              </w:rPr>
            </w:pPr>
            <w:r w:rsidRPr="004A3F30">
              <w:rPr>
                <w:b/>
                <w:szCs w:val="18"/>
              </w:rPr>
              <w:t>-</w:t>
            </w:r>
          </w:p>
        </w:tc>
      </w:tr>
      <w:tr w:rsidR="00E54166" w:rsidRPr="004A3F30" w:rsidTr="00E54166">
        <w:trPr>
          <w:trHeight w:val="397"/>
        </w:trPr>
        <w:tc>
          <w:tcPr>
            <w:tcW w:w="1236" w:type="pct"/>
            <w:vAlign w:val="center"/>
          </w:tcPr>
          <w:p w:rsidR="00E54166" w:rsidRPr="004A3F30" w:rsidRDefault="00E54166" w:rsidP="00440376">
            <w:pPr>
              <w:jc w:val="both"/>
              <w:rPr>
                <w:b/>
              </w:rPr>
            </w:pPr>
            <w:r w:rsidRPr="004A3F30">
              <w:rPr>
                <w:b/>
              </w:rPr>
              <w:t>Endoscopia</w:t>
            </w:r>
          </w:p>
        </w:tc>
        <w:tc>
          <w:tcPr>
            <w:tcW w:w="544" w:type="pct"/>
            <w:vAlign w:val="center"/>
          </w:tcPr>
          <w:p w:rsidR="00E54166" w:rsidRPr="004A3F30" w:rsidRDefault="00E54166" w:rsidP="006052AF">
            <w:pPr>
              <w:jc w:val="center"/>
              <w:rPr>
                <w:b/>
                <w:szCs w:val="18"/>
              </w:rPr>
            </w:pPr>
            <w:r w:rsidRPr="004A3F30">
              <w:rPr>
                <w:b/>
                <w:szCs w:val="18"/>
              </w:rPr>
              <w:t>25</w:t>
            </w:r>
          </w:p>
        </w:tc>
        <w:tc>
          <w:tcPr>
            <w:tcW w:w="575" w:type="pct"/>
            <w:vAlign w:val="center"/>
          </w:tcPr>
          <w:p w:rsidR="00E54166" w:rsidRPr="004A3F30" w:rsidRDefault="00E54166" w:rsidP="006052AF">
            <w:pPr>
              <w:jc w:val="center"/>
              <w:rPr>
                <w:b/>
                <w:szCs w:val="18"/>
              </w:rPr>
            </w:pPr>
            <w:r w:rsidRPr="004A3F30">
              <w:rPr>
                <w:b/>
                <w:szCs w:val="18"/>
              </w:rPr>
              <w:t>25</w:t>
            </w:r>
          </w:p>
        </w:tc>
        <w:tc>
          <w:tcPr>
            <w:tcW w:w="721" w:type="pct"/>
            <w:vAlign w:val="center"/>
          </w:tcPr>
          <w:p w:rsidR="00E54166" w:rsidRPr="004A3F30" w:rsidRDefault="00E54166" w:rsidP="006052AF">
            <w:pPr>
              <w:jc w:val="center"/>
              <w:rPr>
                <w:b/>
                <w:szCs w:val="18"/>
              </w:rPr>
            </w:pPr>
            <w:r w:rsidRPr="004A3F30">
              <w:rPr>
                <w:b/>
                <w:szCs w:val="18"/>
              </w:rPr>
              <w:t>-</w:t>
            </w:r>
          </w:p>
        </w:tc>
        <w:tc>
          <w:tcPr>
            <w:tcW w:w="586" w:type="pct"/>
            <w:vAlign w:val="center"/>
          </w:tcPr>
          <w:p w:rsidR="00E54166" w:rsidRPr="004A3F30" w:rsidRDefault="00E54166" w:rsidP="006052AF">
            <w:pPr>
              <w:jc w:val="center"/>
              <w:rPr>
                <w:b/>
                <w:szCs w:val="18"/>
              </w:rPr>
            </w:pPr>
            <w:r w:rsidRPr="004A3F30">
              <w:rPr>
                <w:b/>
                <w:szCs w:val="18"/>
              </w:rPr>
              <w:t>-</w:t>
            </w:r>
          </w:p>
        </w:tc>
        <w:tc>
          <w:tcPr>
            <w:tcW w:w="668" w:type="pct"/>
            <w:vAlign w:val="center"/>
          </w:tcPr>
          <w:p w:rsidR="00E54166" w:rsidRPr="004A3F30" w:rsidRDefault="00E54166" w:rsidP="006052AF">
            <w:pPr>
              <w:jc w:val="center"/>
              <w:rPr>
                <w:b/>
                <w:szCs w:val="18"/>
              </w:rPr>
            </w:pPr>
            <w:r w:rsidRPr="004A3F30">
              <w:rPr>
                <w:b/>
                <w:szCs w:val="18"/>
              </w:rPr>
              <w:t>-</w:t>
            </w:r>
          </w:p>
        </w:tc>
        <w:tc>
          <w:tcPr>
            <w:tcW w:w="668" w:type="pct"/>
            <w:vAlign w:val="center"/>
          </w:tcPr>
          <w:p w:rsidR="00E54166" w:rsidRPr="004A3F30" w:rsidRDefault="00E54166" w:rsidP="006052AF">
            <w:pPr>
              <w:jc w:val="center"/>
              <w:rPr>
                <w:b/>
                <w:szCs w:val="18"/>
              </w:rPr>
            </w:pPr>
            <w:r w:rsidRPr="004A3F30">
              <w:rPr>
                <w:b/>
                <w:szCs w:val="18"/>
              </w:rPr>
              <w:t>-</w:t>
            </w:r>
          </w:p>
        </w:tc>
      </w:tr>
      <w:tr w:rsidR="00E54166" w:rsidRPr="004A3F30" w:rsidTr="00E54166">
        <w:trPr>
          <w:trHeight w:val="397"/>
        </w:trPr>
        <w:tc>
          <w:tcPr>
            <w:tcW w:w="1236" w:type="pct"/>
            <w:vAlign w:val="center"/>
          </w:tcPr>
          <w:p w:rsidR="00E54166" w:rsidRPr="004A3F30" w:rsidRDefault="00E54166" w:rsidP="00440376">
            <w:pPr>
              <w:jc w:val="both"/>
              <w:rPr>
                <w:b/>
              </w:rPr>
            </w:pPr>
            <w:r w:rsidRPr="004A3F30">
              <w:rPr>
                <w:b/>
              </w:rPr>
              <w:t>Nefrologia</w:t>
            </w:r>
          </w:p>
        </w:tc>
        <w:tc>
          <w:tcPr>
            <w:tcW w:w="544" w:type="pct"/>
            <w:vAlign w:val="center"/>
          </w:tcPr>
          <w:p w:rsidR="00E54166" w:rsidRPr="004A3F30" w:rsidRDefault="00E54166" w:rsidP="006052AF">
            <w:pPr>
              <w:jc w:val="center"/>
              <w:rPr>
                <w:b/>
                <w:szCs w:val="18"/>
              </w:rPr>
            </w:pPr>
            <w:r w:rsidRPr="004A3F30">
              <w:rPr>
                <w:b/>
                <w:szCs w:val="18"/>
              </w:rPr>
              <w:t>-</w:t>
            </w:r>
          </w:p>
        </w:tc>
        <w:tc>
          <w:tcPr>
            <w:tcW w:w="575" w:type="pct"/>
            <w:vAlign w:val="center"/>
          </w:tcPr>
          <w:p w:rsidR="00E54166" w:rsidRPr="004A3F30" w:rsidRDefault="00E54166" w:rsidP="006052AF">
            <w:pPr>
              <w:jc w:val="center"/>
              <w:rPr>
                <w:b/>
                <w:szCs w:val="18"/>
              </w:rPr>
            </w:pPr>
            <w:r w:rsidRPr="004A3F30">
              <w:rPr>
                <w:b/>
                <w:szCs w:val="18"/>
              </w:rPr>
              <w:t>50</w:t>
            </w:r>
          </w:p>
        </w:tc>
        <w:tc>
          <w:tcPr>
            <w:tcW w:w="721" w:type="pct"/>
            <w:vAlign w:val="center"/>
          </w:tcPr>
          <w:p w:rsidR="00E54166" w:rsidRPr="004A3F30" w:rsidRDefault="00E54166" w:rsidP="006052AF">
            <w:pPr>
              <w:jc w:val="center"/>
              <w:rPr>
                <w:b/>
                <w:szCs w:val="18"/>
              </w:rPr>
            </w:pPr>
            <w:r w:rsidRPr="004A3F30">
              <w:rPr>
                <w:b/>
                <w:szCs w:val="18"/>
              </w:rPr>
              <w:t>-</w:t>
            </w:r>
          </w:p>
        </w:tc>
        <w:tc>
          <w:tcPr>
            <w:tcW w:w="586" w:type="pct"/>
            <w:vAlign w:val="center"/>
          </w:tcPr>
          <w:p w:rsidR="00E54166" w:rsidRPr="004A3F30" w:rsidRDefault="00E54166" w:rsidP="006052AF">
            <w:pPr>
              <w:jc w:val="center"/>
              <w:rPr>
                <w:b/>
                <w:szCs w:val="18"/>
              </w:rPr>
            </w:pPr>
            <w:r w:rsidRPr="004A3F30">
              <w:rPr>
                <w:b/>
                <w:szCs w:val="18"/>
              </w:rPr>
              <w:t>-</w:t>
            </w:r>
          </w:p>
        </w:tc>
        <w:tc>
          <w:tcPr>
            <w:tcW w:w="668" w:type="pct"/>
            <w:vAlign w:val="center"/>
          </w:tcPr>
          <w:p w:rsidR="00E54166" w:rsidRPr="004A3F30" w:rsidRDefault="00E54166" w:rsidP="006052AF">
            <w:pPr>
              <w:jc w:val="center"/>
              <w:rPr>
                <w:b/>
                <w:szCs w:val="18"/>
              </w:rPr>
            </w:pPr>
            <w:r w:rsidRPr="004A3F30">
              <w:rPr>
                <w:b/>
                <w:szCs w:val="18"/>
              </w:rPr>
              <w:t>-</w:t>
            </w:r>
          </w:p>
        </w:tc>
        <w:tc>
          <w:tcPr>
            <w:tcW w:w="668" w:type="pct"/>
            <w:vAlign w:val="center"/>
          </w:tcPr>
          <w:p w:rsidR="00E54166" w:rsidRPr="004A3F30" w:rsidRDefault="00E54166" w:rsidP="006052AF">
            <w:pPr>
              <w:jc w:val="center"/>
              <w:rPr>
                <w:b/>
                <w:szCs w:val="18"/>
              </w:rPr>
            </w:pPr>
            <w:r w:rsidRPr="004A3F30">
              <w:rPr>
                <w:b/>
                <w:szCs w:val="18"/>
              </w:rPr>
              <w:t>-</w:t>
            </w:r>
          </w:p>
        </w:tc>
      </w:tr>
      <w:tr w:rsidR="00E54166" w:rsidRPr="004A3F30" w:rsidTr="00E54166">
        <w:trPr>
          <w:trHeight w:val="397"/>
        </w:trPr>
        <w:tc>
          <w:tcPr>
            <w:tcW w:w="1236" w:type="pct"/>
            <w:vAlign w:val="center"/>
          </w:tcPr>
          <w:p w:rsidR="00E54166" w:rsidRPr="004A3F30" w:rsidRDefault="00E54166" w:rsidP="006052AF">
            <w:pPr>
              <w:jc w:val="both"/>
              <w:rPr>
                <w:b/>
                <w:i/>
              </w:rPr>
            </w:pPr>
            <w:r w:rsidRPr="004A3F30">
              <w:rPr>
                <w:b/>
              </w:rPr>
              <w:t>Medicina Intensiva</w:t>
            </w:r>
          </w:p>
        </w:tc>
        <w:tc>
          <w:tcPr>
            <w:tcW w:w="544" w:type="pct"/>
            <w:vAlign w:val="center"/>
          </w:tcPr>
          <w:p w:rsidR="00E54166" w:rsidRPr="004A3F30" w:rsidRDefault="00E54166" w:rsidP="0018727F">
            <w:pPr>
              <w:jc w:val="center"/>
              <w:rPr>
                <w:b/>
                <w:szCs w:val="18"/>
              </w:rPr>
            </w:pPr>
            <w:r w:rsidRPr="004A3F30">
              <w:rPr>
                <w:b/>
                <w:szCs w:val="18"/>
              </w:rPr>
              <w:t>10</w:t>
            </w:r>
          </w:p>
        </w:tc>
        <w:tc>
          <w:tcPr>
            <w:tcW w:w="575" w:type="pct"/>
            <w:vAlign w:val="center"/>
          </w:tcPr>
          <w:p w:rsidR="00E54166" w:rsidRPr="004A3F30" w:rsidRDefault="00E54166" w:rsidP="0018727F">
            <w:pPr>
              <w:jc w:val="center"/>
              <w:rPr>
                <w:b/>
                <w:szCs w:val="18"/>
              </w:rPr>
            </w:pPr>
            <w:r w:rsidRPr="004A3F30">
              <w:rPr>
                <w:b/>
                <w:szCs w:val="18"/>
              </w:rPr>
              <w:t>10</w:t>
            </w:r>
          </w:p>
        </w:tc>
        <w:tc>
          <w:tcPr>
            <w:tcW w:w="721" w:type="pct"/>
            <w:vAlign w:val="center"/>
          </w:tcPr>
          <w:p w:rsidR="00E54166" w:rsidRPr="004A3F30" w:rsidRDefault="00E54166" w:rsidP="0018727F">
            <w:pPr>
              <w:jc w:val="center"/>
              <w:rPr>
                <w:b/>
                <w:szCs w:val="18"/>
              </w:rPr>
            </w:pPr>
            <w:r w:rsidRPr="004A3F30">
              <w:rPr>
                <w:b/>
                <w:szCs w:val="18"/>
              </w:rPr>
              <w:t>10</w:t>
            </w:r>
          </w:p>
        </w:tc>
        <w:tc>
          <w:tcPr>
            <w:tcW w:w="586" w:type="pct"/>
            <w:vAlign w:val="center"/>
          </w:tcPr>
          <w:p w:rsidR="00E54166" w:rsidRPr="004A3F30" w:rsidRDefault="00E54166" w:rsidP="0018727F">
            <w:pPr>
              <w:jc w:val="center"/>
              <w:rPr>
                <w:b/>
                <w:szCs w:val="18"/>
              </w:rPr>
            </w:pPr>
            <w:r w:rsidRPr="004A3F30">
              <w:rPr>
                <w:b/>
                <w:szCs w:val="18"/>
              </w:rPr>
              <w:t>-</w:t>
            </w:r>
          </w:p>
        </w:tc>
        <w:tc>
          <w:tcPr>
            <w:tcW w:w="668" w:type="pct"/>
            <w:vAlign w:val="center"/>
          </w:tcPr>
          <w:p w:rsidR="00E54166" w:rsidRPr="004A3F30" w:rsidRDefault="00E54166" w:rsidP="0018727F">
            <w:pPr>
              <w:jc w:val="center"/>
              <w:rPr>
                <w:b/>
                <w:szCs w:val="18"/>
              </w:rPr>
            </w:pPr>
            <w:r w:rsidRPr="004A3F30">
              <w:rPr>
                <w:b/>
                <w:szCs w:val="18"/>
              </w:rPr>
              <w:t>10</w:t>
            </w:r>
          </w:p>
        </w:tc>
        <w:tc>
          <w:tcPr>
            <w:tcW w:w="668" w:type="pct"/>
            <w:vAlign w:val="center"/>
          </w:tcPr>
          <w:p w:rsidR="00E54166" w:rsidRPr="004A3F30" w:rsidRDefault="00E54166" w:rsidP="0018727F">
            <w:pPr>
              <w:jc w:val="center"/>
              <w:rPr>
                <w:b/>
                <w:szCs w:val="18"/>
              </w:rPr>
            </w:pPr>
            <w:r w:rsidRPr="004A3F30">
              <w:rPr>
                <w:b/>
                <w:szCs w:val="18"/>
              </w:rPr>
              <w:t>10</w:t>
            </w:r>
          </w:p>
        </w:tc>
      </w:tr>
    </w:tbl>
    <w:p w:rsidR="0038218E" w:rsidRPr="004A3F30" w:rsidRDefault="0038218E" w:rsidP="00641A13">
      <w:pPr>
        <w:ind w:right="279"/>
        <w:jc w:val="both"/>
        <w:rPr>
          <w:rFonts w:ascii="Arial Black" w:hAnsi="Arial Black"/>
          <w:bCs/>
          <w:color w:val="333399"/>
        </w:rPr>
      </w:pPr>
    </w:p>
    <w:p w:rsidR="00E612AF" w:rsidRPr="004A3F30" w:rsidRDefault="00E612AF" w:rsidP="00641A13">
      <w:pPr>
        <w:ind w:right="279"/>
        <w:jc w:val="both"/>
        <w:rPr>
          <w:rFonts w:ascii="Arial Black" w:hAnsi="Arial Black"/>
          <w:bCs/>
          <w:color w:val="333399"/>
        </w:rPr>
      </w:pPr>
    </w:p>
    <w:p w:rsidR="00641A13" w:rsidRPr="004A3F30" w:rsidRDefault="00641A13" w:rsidP="00641A13">
      <w:pPr>
        <w:ind w:right="279"/>
        <w:jc w:val="both"/>
        <w:rPr>
          <w:rFonts w:ascii="Arial Black" w:hAnsi="Arial Black"/>
          <w:bCs/>
          <w:color w:val="17365D"/>
        </w:rPr>
      </w:pPr>
      <w:r w:rsidRPr="004A3F30">
        <w:rPr>
          <w:rFonts w:ascii="Arial Black" w:hAnsi="Arial Black"/>
          <w:bCs/>
          <w:color w:val="17365D"/>
        </w:rPr>
        <w:t>6.   DAS NORMAS</w:t>
      </w:r>
    </w:p>
    <w:p w:rsidR="00641A13" w:rsidRPr="004A3F30" w:rsidRDefault="00641A13" w:rsidP="00641A13">
      <w:pPr>
        <w:jc w:val="both"/>
        <w:rPr>
          <w:b/>
        </w:rPr>
      </w:pPr>
    </w:p>
    <w:tbl>
      <w:tblPr>
        <w:tblW w:w="5000" w:type="pct"/>
        <w:tblCellMar>
          <w:left w:w="70" w:type="dxa"/>
          <w:right w:w="70" w:type="dxa"/>
        </w:tblCellMar>
        <w:tblLook w:val="0000"/>
      </w:tblPr>
      <w:tblGrid>
        <w:gridCol w:w="600"/>
        <w:gridCol w:w="9179"/>
      </w:tblGrid>
      <w:tr w:rsidR="00641A13" w:rsidRPr="004A3F30" w:rsidTr="00440376">
        <w:tc>
          <w:tcPr>
            <w:tcW w:w="307" w:type="pct"/>
          </w:tcPr>
          <w:p w:rsidR="00641A13" w:rsidRPr="004A3F30" w:rsidRDefault="00641A13" w:rsidP="00440376">
            <w:pPr>
              <w:jc w:val="both"/>
              <w:rPr>
                <w:b/>
              </w:rPr>
            </w:pPr>
            <w:r w:rsidRPr="004A3F30">
              <w:rPr>
                <w:b/>
              </w:rPr>
              <w:t>6.1  -</w:t>
            </w:r>
          </w:p>
        </w:tc>
        <w:tc>
          <w:tcPr>
            <w:tcW w:w="4693" w:type="pct"/>
          </w:tcPr>
          <w:p w:rsidR="00641A13" w:rsidRPr="004A3F30" w:rsidRDefault="00BB5BC8" w:rsidP="00440376">
            <w:pPr>
              <w:jc w:val="both"/>
              <w:rPr>
                <w:szCs w:val="18"/>
              </w:rPr>
            </w:pPr>
            <w:r w:rsidRPr="004A3F30">
              <w:rPr>
                <w:b/>
              </w:rPr>
              <w:t>LOCAL - DIA - HORÁRIO</w:t>
            </w:r>
            <w:r w:rsidRPr="004A3F30">
              <w:t xml:space="preserve"> - As provas da </w:t>
            </w:r>
            <w:r w:rsidRPr="004A3F30">
              <w:rPr>
                <w:b/>
              </w:rPr>
              <w:t>1ª Fase</w:t>
            </w:r>
            <w:r w:rsidRPr="004A3F30">
              <w:t xml:space="preserve"> serão realizadas no dia </w:t>
            </w:r>
            <w:r w:rsidRPr="004A3F30">
              <w:rPr>
                <w:b/>
              </w:rPr>
              <w:t>17 de janeiro de 2020</w:t>
            </w:r>
            <w:r w:rsidRPr="004A3F30">
              <w:t xml:space="preserve"> </w:t>
            </w:r>
            <w:r w:rsidRPr="004A3F30">
              <w:rPr>
                <w:szCs w:val="18"/>
              </w:rPr>
              <w:t xml:space="preserve">no horário descrito abaixo, </w:t>
            </w:r>
            <w:r w:rsidR="00494BFB" w:rsidRPr="004A3F30">
              <w:t xml:space="preserve">em locais a serem informados com no mínimo 5 (cinco) dias de antecedência no site </w:t>
            </w:r>
            <w:r w:rsidR="00494BFB" w:rsidRPr="004A3F30">
              <w:rPr>
                <w:color w:val="0000FF"/>
                <w:u w:val="single"/>
              </w:rPr>
              <w:t>www.consesp.com.br</w:t>
            </w:r>
            <w:r w:rsidR="00494BFB" w:rsidRPr="004A3F30">
              <w:t xml:space="preserve">. </w:t>
            </w:r>
            <w:r w:rsidRPr="004A3F30">
              <w:t xml:space="preserve">A </w:t>
            </w:r>
            <w:r w:rsidRPr="004A3F30">
              <w:rPr>
                <w:b/>
              </w:rPr>
              <w:t>2ª fase</w:t>
            </w:r>
            <w:r w:rsidRPr="004A3F30">
              <w:t xml:space="preserve"> será realizada no período de </w:t>
            </w:r>
            <w:r w:rsidRPr="004A3F30">
              <w:rPr>
                <w:b/>
              </w:rPr>
              <w:t>03 a 07 de fevereiro de 2020</w:t>
            </w:r>
            <w:r w:rsidRPr="004A3F30">
              <w:t xml:space="preserve">, em locais e horários a serem informados no Edital que divulgará o resultado da </w:t>
            </w:r>
            <w:r w:rsidRPr="004A3F30">
              <w:rPr>
                <w:b/>
              </w:rPr>
              <w:t>1ª Fase.</w:t>
            </w:r>
          </w:p>
        </w:tc>
      </w:tr>
    </w:tbl>
    <w:p w:rsidR="00641A13" w:rsidRPr="004A3F30" w:rsidRDefault="00641A13" w:rsidP="00641A13"/>
    <w:tbl>
      <w:tblPr>
        <w:tblW w:w="3484" w:type="dxa"/>
        <w:jc w:val="center"/>
        <w:tblInd w:w="780" w:type="dxa"/>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ook w:val="04A0"/>
      </w:tblPr>
      <w:tblGrid>
        <w:gridCol w:w="3484"/>
      </w:tblGrid>
      <w:tr w:rsidR="00641A13" w:rsidRPr="004A3F30" w:rsidTr="00440376">
        <w:trPr>
          <w:jc w:val="center"/>
        </w:trPr>
        <w:tc>
          <w:tcPr>
            <w:tcW w:w="3484" w:type="dxa"/>
            <w:tcBorders>
              <w:top w:val="single" w:sz="12" w:space="0" w:color="333399"/>
              <w:left w:val="single" w:sz="12" w:space="0" w:color="333399"/>
              <w:bottom w:val="single" w:sz="12" w:space="0" w:color="333399"/>
              <w:right w:val="single" w:sz="12" w:space="0" w:color="333399"/>
            </w:tcBorders>
            <w:shd w:val="clear" w:color="auto" w:fill="E8E8F8"/>
            <w:vAlign w:val="center"/>
            <w:hideMark/>
          </w:tcPr>
          <w:p w:rsidR="00641A13" w:rsidRPr="004A3F30" w:rsidRDefault="00641A13" w:rsidP="00440376">
            <w:pPr>
              <w:spacing w:line="276" w:lineRule="auto"/>
              <w:jc w:val="center"/>
              <w:rPr>
                <w:b/>
                <w:color w:val="0000FF"/>
                <w:szCs w:val="18"/>
              </w:rPr>
            </w:pPr>
            <w:r w:rsidRPr="004A3F30">
              <w:rPr>
                <w:b/>
                <w:color w:val="0000FF"/>
              </w:rPr>
              <w:t>HORÁRIO DE ALAGOAS</w:t>
            </w:r>
          </w:p>
        </w:tc>
      </w:tr>
      <w:tr w:rsidR="00641A13" w:rsidRPr="004A3F30" w:rsidTr="00440376">
        <w:trPr>
          <w:jc w:val="center"/>
        </w:trPr>
        <w:tc>
          <w:tcPr>
            <w:tcW w:w="3484" w:type="dxa"/>
            <w:tcBorders>
              <w:top w:val="single" w:sz="12" w:space="0" w:color="333399"/>
              <w:left w:val="single" w:sz="12" w:space="0" w:color="333399"/>
              <w:bottom w:val="single" w:sz="12" w:space="0" w:color="333399"/>
              <w:right w:val="single" w:sz="12" w:space="0" w:color="333399"/>
            </w:tcBorders>
            <w:shd w:val="clear" w:color="auto" w:fill="E8E8F8"/>
            <w:vAlign w:val="center"/>
            <w:hideMark/>
          </w:tcPr>
          <w:p w:rsidR="00641A13" w:rsidRPr="004A3F30" w:rsidRDefault="00641A13" w:rsidP="00440376">
            <w:pPr>
              <w:spacing w:line="276" w:lineRule="auto"/>
              <w:jc w:val="center"/>
              <w:rPr>
                <w:b/>
                <w:szCs w:val="18"/>
              </w:rPr>
            </w:pPr>
            <w:r w:rsidRPr="004A3F30">
              <w:rPr>
                <w:b/>
                <w:szCs w:val="18"/>
              </w:rPr>
              <w:t>Maceió/AL</w:t>
            </w:r>
          </w:p>
        </w:tc>
      </w:tr>
    </w:tbl>
    <w:p w:rsidR="00641A13" w:rsidRPr="004A3F30" w:rsidRDefault="00641A13" w:rsidP="00641A13">
      <w:pPr>
        <w:rPr>
          <w:sz w:val="10"/>
          <w:szCs w:val="10"/>
        </w:rPr>
      </w:pPr>
    </w:p>
    <w:tbl>
      <w:tblPr>
        <w:tblW w:w="3484" w:type="dxa"/>
        <w:jc w:val="center"/>
        <w:tblInd w:w="780" w:type="dxa"/>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ook w:val="04A0"/>
      </w:tblPr>
      <w:tblGrid>
        <w:gridCol w:w="3484"/>
      </w:tblGrid>
      <w:tr w:rsidR="00641A13" w:rsidRPr="004A3F30" w:rsidTr="00440376">
        <w:trPr>
          <w:jc w:val="center"/>
        </w:trPr>
        <w:tc>
          <w:tcPr>
            <w:tcW w:w="3484" w:type="dxa"/>
            <w:tcBorders>
              <w:top w:val="single" w:sz="12" w:space="0" w:color="333399"/>
              <w:left w:val="single" w:sz="12" w:space="0" w:color="333399"/>
              <w:bottom w:val="single" w:sz="12" w:space="0" w:color="333399"/>
              <w:right w:val="single" w:sz="12" w:space="0" w:color="333399"/>
            </w:tcBorders>
            <w:shd w:val="clear" w:color="auto" w:fill="E8E8F8"/>
            <w:vAlign w:val="center"/>
            <w:hideMark/>
          </w:tcPr>
          <w:p w:rsidR="00641A13" w:rsidRPr="004A3F30" w:rsidRDefault="00641A13" w:rsidP="00440376">
            <w:pPr>
              <w:spacing w:line="276" w:lineRule="auto"/>
              <w:jc w:val="center"/>
              <w:rPr>
                <w:b/>
                <w:szCs w:val="18"/>
              </w:rPr>
            </w:pPr>
            <w:r w:rsidRPr="004A3F30">
              <w:rPr>
                <w:b/>
                <w:szCs w:val="18"/>
              </w:rPr>
              <w:t>Abertura dos portões – 07h00min</w:t>
            </w:r>
          </w:p>
        </w:tc>
      </w:tr>
      <w:tr w:rsidR="00641A13" w:rsidRPr="004A3F30" w:rsidTr="00440376">
        <w:trPr>
          <w:jc w:val="center"/>
        </w:trPr>
        <w:tc>
          <w:tcPr>
            <w:tcW w:w="3484" w:type="dxa"/>
            <w:tcBorders>
              <w:top w:val="single" w:sz="12" w:space="0" w:color="333399"/>
              <w:left w:val="single" w:sz="12" w:space="0" w:color="333399"/>
              <w:bottom w:val="single" w:sz="12" w:space="0" w:color="333399"/>
              <w:right w:val="single" w:sz="12" w:space="0" w:color="333399"/>
            </w:tcBorders>
            <w:vAlign w:val="center"/>
            <w:hideMark/>
          </w:tcPr>
          <w:p w:rsidR="00641A13" w:rsidRPr="004A3F30" w:rsidRDefault="00641A13" w:rsidP="00440376">
            <w:pPr>
              <w:spacing w:line="276" w:lineRule="auto"/>
              <w:jc w:val="center"/>
              <w:rPr>
                <w:b/>
                <w:szCs w:val="18"/>
              </w:rPr>
            </w:pPr>
            <w:r w:rsidRPr="004A3F30">
              <w:rPr>
                <w:b/>
                <w:szCs w:val="18"/>
              </w:rPr>
              <w:t>Fechamento dos portões – 07h45min</w:t>
            </w:r>
          </w:p>
        </w:tc>
      </w:tr>
      <w:tr w:rsidR="00641A13" w:rsidRPr="004A3F30" w:rsidTr="00440376">
        <w:trPr>
          <w:jc w:val="center"/>
        </w:trPr>
        <w:tc>
          <w:tcPr>
            <w:tcW w:w="3484" w:type="dxa"/>
            <w:tcBorders>
              <w:top w:val="single" w:sz="12" w:space="0" w:color="333399"/>
              <w:left w:val="single" w:sz="12" w:space="0" w:color="333399"/>
              <w:bottom w:val="single" w:sz="12" w:space="0" w:color="333399"/>
              <w:right w:val="single" w:sz="12" w:space="0" w:color="333399"/>
            </w:tcBorders>
            <w:shd w:val="clear" w:color="auto" w:fill="E8E8F8"/>
            <w:vAlign w:val="center"/>
            <w:hideMark/>
          </w:tcPr>
          <w:p w:rsidR="00641A13" w:rsidRPr="004A3F30" w:rsidRDefault="00641A13" w:rsidP="00440376">
            <w:pPr>
              <w:spacing w:line="276" w:lineRule="auto"/>
              <w:jc w:val="center"/>
              <w:rPr>
                <w:b/>
                <w:szCs w:val="18"/>
              </w:rPr>
            </w:pPr>
            <w:r w:rsidRPr="004A3F30">
              <w:rPr>
                <w:b/>
                <w:szCs w:val="18"/>
              </w:rPr>
              <w:t>Início das Provas – 08h00min</w:t>
            </w:r>
          </w:p>
        </w:tc>
      </w:tr>
    </w:tbl>
    <w:p w:rsidR="00641A13" w:rsidRPr="004A3F30" w:rsidRDefault="00641A13" w:rsidP="00641A13">
      <w:pPr>
        <w:jc w:val="both"/>
        <w:rPr>
          <w:b/>
        </w:rPr>
      </w:pPr>
    </w:p>
    <w:tbl>
      <w:tblPr>
        <w:tblW w:w="5000" w:type="pct"/>
        <w:tblCellMar>
          <w:left w:w="70" w:type="dxa"/>
          <w:right w:w="70" w:type="dxa"/>
        </w:tblCellMar>
        <w:tblLook w:val="0000"/>
      </w:tblPr>
      <w:tblGrid>
        <w:gridCol w:w="600"/>
        <w:gridCol w:w="9179"/>
      </w:tblGrid>
      <w:tr w:rsidR="00641A13" w:rsidRPr="004A3F30" w:rsidTr="00440376">
        <w:tc>
          <w:tcPr>
            <w:tcW w:w="307" w:type="pct"/>
          </w:tcPr>
          <w:p w:rsidR="00641A13" w:rsidRPr="004A3F30" w:rsidRDefault="00641A13" w:rsidP="00440376">
            <w:pPr>
              <w:jc w:val="both"/>
              <w:rPr>
                <w:b/>
              </w:rPr>
            </w:pPr>
            <w:r w:rsidRPr="004A3F30">
              <w:rPr>
                <w:b/>
              </w:rPr>
              <w:t>6.2  -</w:t>
            </w:r>
          </w:p>
        </w:tc>
        <w:tc>
          <w:tcPr>
            <w:tcW w:w="4693" w:type="pct"/>
          </w:tcPr>
          <w:p w:rsidR="00641A13" w:rsidRPr="004A3F30" w:rsidRDefault="00641A13" w:rsidP="00440376">
            <w:pPr>
              <w:jc w:val="both"/>
            </w:pPr>
            <w:r w:rsidRPr="004A3F30">
              <w:t xml:space="preserve">Será disponibilizado no site </w:t>
            </w:r>
            <w:hyperlink r:id="rId12" w:history="1">
              <w:r w:rsidRPr="004A3F30">
                <w:rPr>
                  <w:rStyle w:val="Hyperlink"/>
                </w:rPr>
                <w:t>www.consesp.com.br</w:t>
              </w:r>
            </w:hyperlink>
            <w:r w:rsidRPr="004A3F30">
              <w:t>, com antecedência mínima de 3 (três) dias, o cartão de convocação. Essa comunicação não tem caráter oficial, e sim, apenas informativo.</w:t>
            </w:r>
          </w:p>
          <w:p w:rsidR="00641A13" w:rsidRPr="004A3F30" w:rsidRDefault="00641A13" w:rsidP="00440376">
            <w:pPr>
              <w:jc w:val="both"/>
              <w:rPr>
                <w:b/>
                <w:sz w:val="12"/>
                <w:szCs w:val="12"/>
              </w:rPr>
            </w:pPr>
          </w:p>
        </w:tc>
      </w:tr>
      <w:tr w:rsidR="00641A13" w:rsidRPr="004A3F30" w:rsidTr="00440376">
        <w:tc>
          <w:tcPr>
            <w:tcW w:w="307" w:type="pct"/>
          </w:tcPr>
          <w:p w:rsidR="00641A13" w:rsidRPr="004A3F30" w:rsidRDefault="00641A13" w:rsidP="00440376">
            <w:pPr>
              <w:ind w:right="-70"/>
              <w:jc w:val="both"/>
              <w:rPr>
                <w:b/>
                <w:bCs/>
              </w:rPr>
            </w:pPr>
            <w:r w:rsidRPr="004A3F30">
              <w:rPr>
                <w:b/>
                <w:bCs/>
              </w:rPr>
              <w:t>6.3   -</w:t>
            </w:r>
          </w:p>
        </w:tc>
        <w:tc>
          <w:tcPr>
            <w:tcW w:w="4693" w:type="pct"/>
          </w:tcPr>
          <w:p w:rsidR="00641A13" w:rsidRPr="004A3F30" w:rsidRDefault="00641A13" w:rsidP="00440376">
            <w:pPr>
              <w:jc w:val="both"/>
            </w:pPr>
            <w:r w:rsidRPr="004A3F30">
              <w:rPr>
                <w:b/>
              </w:rPr>
              <w:t xml:space="preserve">COMPORTAMENTO - </w:t>
            </w:r>
            <w:r w:rsidRPr="004A3F30">
              <w:t>As provas serão individuais, não sendo tolerada a comunicação com outro candidato, nem a utilização de livros, notas, impressos, celulares, calculadoras e/ou similares. Reserva-se ao Coordenador do Concurso Público designado pela CONSESP e aos Fiscais, o direito de excluir da sala e eliminar do restante das provas o candidato cujo comportamento for considerado inadequado, bem como, tomar medidas saneadoras e restabelecer critérios outros para resguardar a execução individual e correta das provas.</w:t>
            </w:r>
          </w:p>
          <w:p w:rsidR="00641A13" w:rsidRPr="004A3F30" w:rsidRDefault="00641A13" w:rsidP="00440376">
            <w:pPr>
              <w:jc w:val="both"/>
              <w:rPr>
                <w:sz w:val="12"/>
                <w:szCs w:val="12"/>
              </w:rPr>
            </w:pPr>
          </w:p>
        </w:tc>
      </w:tr>
      <w:tr w:rsidR="00C11159" w:rsidRPr="004A3F30" w:rsidTr="00440376">
        <w:tc>
          <w:tcPr>
            <w:tcW w:w="307" w:type="pct"/>
          </w:tcPr>
          <w:p w:rsidR="00C11159" w:rsidRPr="004A3F30" w:rsidRDefault="00C11159" w:rsidP="0018727F">
            <w:pPr>
              <w:ind w:right="-70"/>
              <w:jc w:val="both"/>
              <w:rPr>
                <w:b/>
                <w:bCs/>
                <w:szCs w:val="18"/>
              </w:rPr>
            </w:pPr>
            <w:r w:rsidRPr="004A3F30">
              <w:rPr>
                <w:b/>
                <w:bCs/>
                <w:szCs w:val="18"/>
              </w:rPr>
              <w:t>6.4 -</w:t>
            </w:r>
          </w:p>
        </w:tc>
        <w:tc>
          <w:tcPr>
            <w:tcW w:w="4693" w:type="pct"/>
          </w:tcPr>
          <w:p w:rsidR="00C11159" w:rsidRPr="004A3F30" w:rsidRDefault="00C11159" w:rsidP="0018727F">
            <w:pPr>
              <w:pStyle w:val="Ttulo9"/>
              <w:pBdr>
                <w:top w:val="none" w:sz="0" w:space="0" w:color="auto"/>
                <w:left w:val="none" w:sz="0" w:space="0" w:color="auto"/>
                <w:bottom w:val="none" w:sz="0" w:space="0" w:color="auto"/>
                <w:right w:val="none" w:sz="0" w:space="0" w:color="auto"/>
              </w:pBdr>
              <w:shd w:val="clear" w:color="auto" w:fill="auto"/>
              <w:tabs>
                <w:tab w:val="left" w:pos="4680"/>
              </w:tabs>
              <w:ind w:right="45" w:firstLine="0"/>
              <w:rPr>
                <w:b w:val="0"/>
                <w:color w:val="FF0000"/>
                <w:szCs w:val="18"/>
              </w:rPr>
            </w:pPr>
            <w:r w:rsidRPr="004A3F30">
              <w:rPr>
                <w:b w:val="0"/>
                <w:szCs w:val="18"/>
              </w:rPr>
              <w:t xml:space="preserve">O candidato com deficiência, ou que necessitar de condição especial (tais como: aleitamento, condição de sabadista, uso de medicamentos, prova ampliada, sala de fácil acesso com rampa ou no térreo, mesa especial para cadeirante etc.) deverá solicitá-la com a devida comprovação até o último dia de inscrição, por sedex, para CONSESP, sita a Rua Maceió, 68 – Metrópole – Dracena/SP – CEP 17900-000 e indicar no envelope: Residência Médica - </w:t>
            </w:r>
            <w:r w:rsidRPr="004A3F30">
              <w:rPr>
                <w:b w:val="0"/>
                <w:iCs/>
                <w:szCs w:val="18"/>
              </w:rPr>
              <w:t>Santa Casa de Misericórdia de Maceió</w:t>
            </w:r>
            <w:r w:rsidRPr="004A3F30">
              <w:rPr>
                <w:b w:val="0"/>
                <w:color w:val="FF0000"/>
                <w:szCs w:val="18"/>
              </w:rPr>
              <w:t>.</w:t>
            </w:r>
          </w:p>
          <w:p w:rsidR="00C11159" w:rsidRPr="004A3F30" w:rsidRDefault="00C11159" w:rsidP="0018727F">
            <w:pPr>
              <w:jc w:val="both"/>
              <w:rPr>
                <w:szCs w:val="18"/>
              </w:rPr>
            </w:pPr>
          </w:p>
        </w:tc>
      </w:tr>
      <w:tr w:rsidR="00C11159" w:rsidRPr="004A3F30" w:rsidTr="00440376">
        <w:tc>
          <w:tcPr>
            <w:tcW w:w="307" w:type="pct"/>
          </w:tcPr>
          <w:p w:rsidR="00C11159" w:rsidRPr="004A3F30" w:rsidRDefault="00C11159" w:rsidP="0018727F">
            <w:pPr>
              <w:ind w:right="-70"/>
              <w:jc w:val="both"/>
              <w:rPr>
                <w:b/>
                <w:bCs/>
                <w:szCs w:val="18"/>
              </w:rPr>
            </w:pPr>
            <w:r w:rsidRPr="004A3F30">
              <w:rPr>
                <w:b/>
                <w:bCs/>
                <w:szCs w:val="18"/>
              </w:rPr>
              <w:t>6.4.1 -</w:t>
            </w:r>
          </w:p>
        </w:tc>
        <w:tc>
          <w:tcPr>
            <w:tcW w:w="4693" w:type="pct"/>
          </w:tcPr>
          <w:p w:rsidR="00C11159" w:rsidRPr="004A3F30" w:rsidRDefault="00C11159" w:rsidP="0018727F">
            <w:pPr>
              <w:ind w:right="79"/>
              <w:jc w:val="both"/>
              <w:rPr>
                <w:szCs w:val="18"/>
              </w:rPr>
            </w:pPr>
            <w:r w:rsidRPr="004A3F30">
              <w:rPr>
                <w:szCs w:val="18"/>
              </w:rPr>
              <w:t>A candidata que tiver necessidade de amamentar, durante a realização das provas, em qualquer uma das fases, deverá levar um acompanhante, que terá local reservado para esse fim e que será responsável pela guarda da criança. Durante o período de aleitamento, o candidato será acompanhado de um fiscal e não poderá haver comunicação do candidato com o acompanhante. A</w:t>
            </w:r>
            <w:r w:rsidRPr="004A3F30">
              <w:rPr>
                <w:spacing w:val="-1"/>
                <w:szCs w:val="18"/>
              </w:rPr>
              <w:t xml:space="preserve"> </w:t>
            </w:r>
            <w:r w:rsidRPr="004A3F30">
              <w:rPr>
                <w:szCs w:val="18"/>
              </w:rPr>
              <w:t>cand</w:t>
            </w:r>
            <w:r w:rsidRPr="004A3F30">
              <w:rPr>
                <w:spacing w:val="-1"/>
                <w:szCs w:val="18"/>
              </w:rPr>
              <w:t>i</w:t>
            </w:r>
            <w:r w:rsidRPr="004A3F30">
              <w:rPr>
                <w:szCs w:val="18"/>
              </w:rPr>
              <w:t>da</w:t>
            </w:r>
            <w:r w:rsidRPr="004A3F30">
              <w:rPr>
                <w:spacing w:val="-1"/>
                <w:szCs w:val="18"/>
              </w:rPr>
              <w:t>t</w:t>
            </w:r>
            <w:r w:rsidRPr="004A3F30">
              <w:rPr>
                <w:szCs w:val="18"/>
              </w:rPr>
              <w:t>a que</w:t>
            </w:r>
            <w:r w:rsidRPr="004A3F30">
              <w:rPr>
                <w:spacing w:val="-2"/>
                <w:szCs w:val="18"/>
              </w:rPr>
              <w:t xml:space="preserve"> </w:t>
            </w:r>
            <w:r w:rsidRPr="004A3F30">
              <w:rPr>
                <w:szCs w:val="18"/>
              </w:rPr>
              <w:t>não</w:t>
            </w:r>
            <w:r w:rsidRPr="004A3F30">
              <w:rPr>
                <w:spacing w:val="-2"/>
                <w:szCs w:val="18"/>
              </w:rPr>
              <w:t xml:space="preserve"> </w:t>
            </w:r>
            <w:r w:rsidRPr="004A3F30">
              <w:rPr>
                <w:spacing w:val="1"/>
                <w:szCs w:val="18"/>
              </w:rPr>
              <w:t>l</w:t>
            </w:r>
            <w:r w:rsidRPr="004A3F30">
              <w:rPr>
                <w:szCs w:val="18"/>
              </w:rPr>
              <w:t>e</w:t>
            </w:r>
            <w:r w:rsidRPr="004A3F30">
              <w:rPr>
                <w:spacing w:val="-2"/>
                <w:szCs w:val="18"/>
              </w:rPr>
              <w:t>v</w:t>
            </w:r>
            <w:r w:rsidRPr="004A3F30">
              <w:rPr>
                <w:szCs w:val="18"/>
              </w:rPr>
              <w:t>ar</w:t>
            </w:r>
            <w:r w:rsidRPr="004A3F30">
              <w:rPr>
                <w:spacing w:val="1"/>
                <w:szCs w:val="18"/>
              </w:rPr>
              <w:t xml:space="preserve"> </w:t>
            </w:r>
            <w:r w:rsidRPr="004A3F30">
              <w:rPr>
                <w:spacing w:val="-2"/>
                <w:szCs w:val="18"/>
              </w:rPr>
              <w:t>a</w:t>
            </w:r>
            <w:r w:rsidRPr="004A3F30">
              <w:rPr>
                <w:szCs w:val="18"/>
              </w:rPr>
              <w:t>co</w:t>
            </w:r>
            <w:r w:rsidRPr="004A3F30">
              <w:rPr>
                <w:spacing w:val="-3"/>
                <w:szCs w:val="18"/>
              </w:rPr>
              <w:t>m</w:t>
            </w:r>
            <w:r w:rsidRPr="004A3F30">
              <w:rPr>
                <w:szCs w:val="18"/>
              </w:rPr>
              <w:t>panhan</w:t>
            </w:r>
            <w:r w:rsidRPr="004A3F30">
              <w:rPr>
                <w:spacing w:val="1"/>
                <w:szCs w:val="18"/>
              </w:rPr>
              <w:t>t</w:t>
            </w:r>
            <w:r w:rsidRPr="004A3F30">
              <w:rPr>
                <w:szCs w:val="18"/>
              </w:rPr>
              <w:t>e</w:t>
            </w:r>
            <w:r w:rsidRPr="004A3F30">
              <w:rPr>
                <w:spacing w:val="-2"/>
                <w:szCs w:val="18"/>
              </w:rPr>
              <w:t xml:space="preserve"> </w:t>
            </w:r>
            <w:r w:rsidRPr="004A3F30">
              <w:rPr>
                <w:szCs w:val="18"/>
              </w:rPr>
              <w:t>não</w:t>
            </w:r>
            <w:r w:rsidRPr="004A3F30">
              <w:rPr>
                <w:spacing w:val="-2"/>
                <w:szCs w:val="18"/>
              </w:rPr>
              <w:t xml:space="preserve"> </w:t>
            </w:r>
            <w:r w:rsidRPr="004A3F30">
              <w:rPr>
                <w:spacing w:val="1"/>
                <w:szCs w:val="18"/>
              </w:rPr>
              <w:t>f</w:t>
            </w:r>
            <w:r w:rsidRPr="004A3F30">
              <w:rPr>
                <w:szCs w:val="18"/>
              </w:rPr>
              <w:t>a</w:t>
            </w:r>
            <w:r w:rsidRPr="004A3F30">
              <w:rPr>
                <w:spacing w:val="-1"/>
                <w:szCs w:val="18"/>
              </w:rPr>
              <w:t>r</w:t>
            </w:r>
            <w:r w:rsidRPr="004A3F30">
              <w:rPr>
                <w:szCs w:val="18"/>
              </w:rPr>
              <w:t>á a</w:t>
            </w:r>
            <w:r w:rsidRPr="004A3F30">
              <w:rPr>
                <w:spacing w:val="1"/>
                <w:szCs w:val="18"/>
              </w:rPr>
              <w:t xml:space="preserve"> </w:t>
            </w:r>
            <w:r w:rsidRPr="004A3F30">
              <w:rPr>
                <w:spacing w:val="-2"/>
                <w:szCs w:val="18"/>
              </w:rPr>
              <w:t>p</w:t>
            </w:r>
            <w:r w:rsidRPr="004A3F30">
              <w:rPr>
                <w:spacing w:val="1"/>
                <w:szCs w:val="18"/>
              </w:rPr>
              <w:t>r</w:t>
            </w:r>
            <w:r w:rsidRPr="004A3F30">
              <w:rPr>
                <w:spacing w:val="-2"/>
                <w:szCs w:val="18"/>
              </w:rPr>
              <w:t>ov</w:t>
            </w:r>
            <w:r w:rsidRPr="004A3F30">
              <w:rPr>
                <w:szCs w:val="18"/>
              </w:rPr>
              <w:t>a. Não haverá compensação do tempo de amamentação à duração da prova da candidata.</w:t>
            </w:r>
          </w:p>
          <w:p w:rsidR="00C11159" w:rsidRPr="004A3F30" w:rsidRDefault="00C11159" w:rsidP="0018727F">
            <w:pPr>
              <w:jc w:val="both"/>
              <w:rPr>
                <w:szCs w:val="18"/>
              </w:rPr>
            </w:pPr>
          </w:p>
        </w:tc>
      </w:tr>
      <w:tr w:rsidR="00641A13" w:rsidRPr="004A3F30" w:rsidTr="00440376">
        <w:tc>
          <w:tcPr>
            <w:tcW w:w="307" w:type="pct"/>
          </w:tcPr>
          <w:p w:rsidR="00641A13" w:rsidRPr="004A3F30" w:rsidRDefault="00641A13" w:rsidP="00440376">
            <w:pPr>
              <w:ind w:right="-70"/>
              <w:jc w:val="both"/>
              <w:rPr>
                <w:b/>
                <w:bCs/>
              </w:rPr>
            </w:pPr>
            <w:r w:rsidRPr="004A3F30">
              <w:rPr>
                <w:b/>
                <w:bCs/>
              </w:rPr>
              <w:lastRenderedPageBreak/>
              <w:t>6.5   -</w:t>
            </w:r>
          </w:p>
        </w:tc>
        <w:tc>
          <w:tcPr>
            <w:tcW w:w="4693" w:type="pct"/>
          </w:tcPr>
          <w:p w:rsidR="00641A13" w:rsidRPr="004A3F30" w:rsidRDefault="00641A13" w:rsidP="00440376">
            <w:pPr>
              <w:jc w:val="both"/>
            </w:pPr>
            <w:r w:rsidRPr="004A3F30">
              <w:t xml:space="preserve">Não haverá, sob qualquer pretexto ou motivo, segunda chamada para a realização das provas. Os candidatos deverão comparecer 1 (uma) hora antes do horário marcado para o início das provas, conforme item 6.1, no horário indicado, os portões serão fechados, não sendo permitida a entrada de candidatos retardatários. </w:t>
            </w:r>
          </w:p>
          <w:p w:rsidR="00641A13" w:rsidRPr="004A3F30" w:rsidRDefault="00641A13" w:rsidP="00440376">
            <w:pPr>
              <w:jc w:val="both"/>
              <w:rPr>
                <w:sz w:val="14"/>
                <w:szCs w:val="14"/>
              </w:rPr>
            </w:pPr>
          </w:p>
        </w:tc>
      </w:tr>
      <w:tr w:rsidR="00641A13" w:rsidRPr="004A3F30" w:rsidTr="00440376">
        <w:tc>
          <w:tcPr>
            <w:tcW w:w="307" w:type="pct"/>
          </w:tcPr>
          <w:p w:rsidR="00641A13" w:rsidRPr="004A3F30" w:rsidRDefault="00641A13" w:rsidP="00440376">
            <w:pPr>
              <w:ind w:right="-70"/>
              <w:jc w:val="both"/>
              <w:rPr>
                <w:b/>
              </w:rPr>
            </w:pPr>
            <w:r w:rsidRPr="004A3F30">
              <w:rPr>
                <w:b/>
              </w:rPr>
              <w:t>6.6  -</w:t>
            </w:r>
          </w:p>
        </w:tc>
        <w:tc>
          <w:tcPr>
            <w:tcW w:w="4693" w:type="pct"/>
          </w:tcPr>
          <w:p w:rsidR="00641A13" w:rsidRPr="004A3F30" w:rsidRDefault="00641A13" w:rsidP="00440376">
            <w:pPr>
              <w:jc w:val="both"/>
              <w:rPr>
                <w:sz w:val="14"/>
                <w:szCs w:val="14"/>
              </w:rPr>
            </w:pPr>
            <w:r w:rsidRPr="004A3F30">
              <w:t xml:space="preserve">É de inteira responsabilidade do candidato acompanhar a publicação de todos os atos, editais e comunicados referentes a este Concurso de Seleção, os quais serão disponibilizados no site </w:t>
            </w:r>
            <w:hyperlink r:id="rId13" w:history="1">
              <w:r w:rsidRPr="004A3F30">
                <w:rPr>
                  <w:rStyle w:val="Hyperlink"/>
                </w:rPr>
                <w:t>www.consesp.com.br</w:t>
              </w:r>
            </w:hyperlink>
            <w:r w:rsidRPr="004A3F30">
              <w:t>.</w:t>
            </w:r>
          </w:p>
        </w:tc>
      </w:tr>
    </w:tbl>
    <w:p w:rsidR="00641A13" w:rsidRPr="004A3F30" w:rsidRDefault="00641A13" w:rsidP="00641A13">
      <w:pPr>
        <w:jc w:val="both"/>
        <w:rPr>
          <w:b/>
          <w:szCs w:val="18"/>
        </w:rPr>
      </w:pPr>
    </w:p>
    <w:p w:rsidR="00641A13" w:rsidRPr="004A3F30" w:rsidRDefault="00641A13" w:rsidP="00641A13">
      <w:pPr>
        <w:jc w:val="both"/>
        <w:rPr>
          <w:b/>
          <w:szCs w:val="18"/>
        </w:rPr>
      </w:pPr>
    </w:p>
    <w:p w:rsidR="00641A13" w:rsidRPr="004A3F30" w:rsidRDefault="00641A13" w:rsidP="00641A13">
      <w:pPr>
        <w:ind w:right="279"/>
        <w:jc w:val="both"/>
        <w:rPr>
          <w:rFonts w:ascii="Arial Black" w:hAnsi="Arial Black"/>
          <w:bCs/>
          <w:color w:val="17365D"/>
        </w:rPr>
      </w:pPr>
      <w:r w:rsidRPr="004A3F30">
        <w:rPr>
          <w:rFonts w:ascii="Arial Black" w:hAnsi="Arial Black"/>
          <w:bCs/>
          <w:color w:val="17365D"/>
        </w:rPr>
        <w:t xml:space="preserve">7.  </w:t>
      </w:r>
      <w:r w:rsidRPr="004A3F30">
        <w:rPr>
          <w:rFonts w:ascii="Arial Black" w:hAnsi="Arial Black"/>
          <w:color w:val="17365D"/>
          <w:szCs w:val="18"/>
        </w:rPr>
        <w:t>DA FORMA DE JULGAMENTO DAS PROVAS E DA CLASSIFICAÇÃO</w:t>
      </w:r>
    </w:p>
    <w:p w:rsidR="00641A13" w:rsidRPr="004A3F30" w:rsidRDefault="00641A13" w:rsidP="00641A13">
      <w:pPr>
        <w:jc w:val="both"/>
        <w:rPr>
          <w:szCs w:val="18"/>
        </w:rPr>
      </w:pPr>
    </w:p>
    <w:tbl>
      <w:tblPr>
        <w:tblW w:w="5001" w:type="pct"/>
        <w:tblCellMar>
          <w:left w:w="45" w:type="dxa"/>
          <w:right w:w="45" w:type="dxa"/>
        </w:tblCellMar>
        <w:tblLook w:val="0000"/>
      </w:tblPr>
      <w:tblGrid>
        <w:gridCol w:w="619"/>
        <w:gridCol w:w="9112"/>
      </w:tblGrid>
      <w:tr w:rsidR="00641A13" w:rsidRPr="004A3F30" w:rsidTr="00440376">
        <w:tc>
          <w:tcPr>
            <w:tcW w:w="318" w:type="pct"/>
          </w:tcPr>
          <w:p w:rsidR="00641A13" w:rsidRPr="004A3F30" w:rsidRDefault="00641A13" w:rsidP="00440376">
            <w:pPr>
              <w:jc w:val="both"/>
              <w:rPr>
                <w:b/>
                <w:bCs/>
              </w:rPr>
            </w:pPr>
          </w:p>
        </w:tc>
        <w:tc>
          <w:tcPr>
            <w:tcW w:w="4682" w:type="pct"/>
          </w:tcPr>
          <w:p w:rsidR="00641A13" w:rsidRPr="004A3F30" w:rsidRDefault="00641A13" w:rsidP="00440376">
            <w:pPr>
              <w:jc w:val="both"/>
              <w:rPr>
                <w:b/>
                <w:color w:val="17365D"/>
              </w:rPr>
            </w:pPr>
            <w:r w:rsidRPr="004A3F30">
              <w:rPr>
                <w:b/>
                <w:color w:val="17365D"/>
              </w:rPr>
              <w:t>PROVA OBJETIVA</w:t>
            </w:r>
          </w:p>
          <w:p w:rsidR="00641A13" w:rsidRPr="004A3F30" w:rsidRDefault="00641A13" w:rsidP="00440376">
            <w:pPr>
              <w:jc w:val="both"/>
              <w:rPr>
                <w:b/>
                <w:color w:val="17365D"/>
              </w:rPr>
            </w:pPr>
          </w:p>
        </w:tc>
      </w:tr>
      <w:tr w:rsidR="00641A13" w:rsidRPr="004A3F30" w:rsidTr="00440376">
        <w:tc>
          <w:tcPr>
            <w:tcW w:w="318" w:type="pct"/>
          </w:tcPr>
          <w:p w:rsidR="00641A13" w:rsidRPr="004A3F30" w:rsidRDefault="00641A13" w:rsidP="00440376">
            <w:pPr>
              <w:jc w:val="both"/>
              <w:rPr>
                <w:b/>
                <w:bCs/>
              </w:rPr>
            </w:pPr>
            <w:r w:rsidRPr="004A3F30">
              <w:rPr>
                <w:b/>
                <w:bCs/>
              </w:rPr>
              <w:t>7.1.   -</w:t>
            </w:r>
          </w:p>
        </w:tc>
        <w:tc>
          <w:tcPr>
            <w:tcW w:w="4682" w:type="pct"/>
          </w:tcPr>
          <w:p w:rsidR="00641A13" w:rsidRPr="004A3F30" w:rsidRDefault="00641A13" w:rsidP="00440376">
            <w:pPr>
              <w:jc w:val="both"/>
            </w:pPr>
            <w:r w:rsidRPr="004A3F30">
              <w:t xml:space="preserve">A prova objetiva será avaliada na escala de 0 (zero) a 90 (noventa) pontos e terá caráter classificatório e eliminatório, utilizando-se sistema de </w:t>
            </w:r>
            <w:r w:rsidRPr="004A3F30">
              <w:rPr>
                <w:b/>
              </w:rPr>
              <w:t>NOTA PADRONIZADA</w:t>
            </w:r>
          </w:p>
          <w:p w:rsidR="00641A13" w:rsidRPr="004A3F30" w:rsidRDefault="00641A13" w:rsidP="00440376">
            <w:pPr>
              <w:jc w:val="both"/>
            </w:pPr>
          </w:p>
        </w:tc>
      </w:tr>
      <w:tr w:rsidR="00641A13" w:rsidRPr="004A3F30" w:rsidTr="00440376">
        <w:tc>
          <w:tcPr>
            <w:tcW w:w="318" w:type="pct"/>
          </w:tcPr>
          <w:p w:rsidR="00641A13" w:rsidRPr="004A3F30" w:rsidRDefault="00641A13" w:rsidP="00440376">
            <w:pPr>
              <w:jc w:val="both"/>
              <w:rPr>
                <w:b/>
                <w:bCs/>
              </w:rPr>
            </w:pPr>
            <w:r w:rsidRPr="004A3F30">
              <w:rPr>
                <w:b/>
                <w:bCs/>
              </w:rPr>
              <w:t>7.2    -</w:t>
            </w:r>
          </w:p>
        </w:tc>
        <w:tc>
          <w:tcPr>
            <w:tcW w:w="4682" w:type="pct"/>
          </w:tcPr>
          <w:p w:rsidR="00641A13" w:rsidRPr="004A3F30" w:rsidRDefault="00641A13" w:rsidP="00440376">
            <w:pPr>
              <w:jc w:val="both"/>
              <w:rPr>
                <w:sz w:val="12"/>
              </w:rPr>
            </w:pPr>
            <w:r w:rsidRPr="004A3F30">
              <w:t>A nota da prova objetiva será o resultado calculado com a seguinte fórmula:</w:t>
            </w:r>
          </w:p>
        </w:tc>
      </w:tr>
      <w:tr w:rsidR="00641A13" w:rsidRPr="004A3F30" w:rsidTr="00440376">
        <w:tc>
          <w:tcPr>
            <w:tcW w:w="318" w:type="pct"/>
          </w:tcPr>
          <w:p w:rsidR="00641A13" w:rsidRPr="004A3F30" w:rsidRDefault="00641A13" w:rsidP="00440376">
            <w:pPr>
              <w:jc w:val="both"/>
              <w:rPr>
                <w:b/>
                <w:bCs/>
              </w:rPr>
            </w:pPr>
          </w:p>
        </w:tc>
        <w:tc>
          <w:tcPr>
            <w:tcW w:w="4682" w:type="pct"/>
          </w:tcPr>
          <w:p w:rsidR="00641A13" w:rsidRPr="004A3F30" w:rsidRDefault="00641A13" w:rsidP="00440376">
            <w:pPr>
              <w:jc w:val="both"/>
              <w:rPr>
                <w:sz w:val="10"/>
                <w:szCs w:val="10"/>
              </w:rPr>
            </w:pPr>
          </w:p>
          <w:p w:rsidR="00641A13" w:rsidRPr="004A3F30" w:rsidRDefault="00641A13" w:rsidP="00440376">
            <w:pPr>
              <w:jc w:val="both"/>
              <w:rPr>
                <w:szCs w:val="18"/>
              </w:rPr>
            </w:pPr>
            <w:r w:rsidRPr="004A3F30">
              <w:rPr>
                <w:position w:val="-22"/>
                <w:szCs w:val="18"/>
              </w:rPr>
              <w:object w:dxaOrig="1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1.95pt" o:ole="">
                  <v:imagedata r:id="rId14" o:title=""/>
                </v:shape>
                <o:OLEObject Type="Embed" ProgID="Equation.3" ShapeID="_x0000_i1025" DrawAspect="Content" ObjectID="_1634649864" r:id="rId15"/>
              </w:object>
            </w:r>
            <w:r w:rsidRPr="004A3F30">
              <w:rPr>
                <w:szCs w:val="18"/>
              </w:rPr>
              <w:t xml:space="preserve">       </w:t>
            </w:r>
          </w:p>
          <w:p w:rsidR="00641A13" w:rsidRPr="004A3F30" w:rsidRDefault="00641A13" w:rsidP="00440376">
            <w:pPr>
              <w:jc w:val="both"/>
              <w:rPr>
                <w:sz w:val="12"/>
                <w:szCs w:val="12"/>
              </w:rPr>
            </w:pPr>
          </w:p>
        </w:tc>
      </w:tr>
      <w:tr w:rsidR="00641A13" w:rsidRPr="004A3F30" w:rsidTr="00440376">
        <w:tc>
          <w:tcPr>
            <w:tcW w:w="318" w:type="pct"/>
          </w:tcPr>
          <w:p w:rsidR="00641A13" w:rsidRPr="004A3F30" w:rsidRDefault="00641A13" w:rsidP="00440376">
            <w:pPr>
              <w:jc w:val="both"/>
              <w:rPr>
                <w:b/>
                <w:bCs/>
              </w:rPr>
            </w:pPr>
          </w:p>
        </w:tc>
        <w:tc>
          <w:tcPr>
            <w:tcW w:w="4682" w:type="pct"/>
          </w:tcPr>
          <w:p w:rsidR="00641A13" w:rsidRPr="004A3F30" w:rsidRDefault="00641A13" w:rsidP="00440376">
            <w:pPr>
              <w:jc w:val="both"/>
              <w:rPr>
                <w:b/>
                <w:szCs w:val="18"/>
              </w:rPr>
            </w:pPr>
            <w:r w:rsidRPr="004A3F30">
              <w:rPr>
                <w:b/>
                <w:szCs w:val="18"/>
              </w:rPr>
              <w:t>ONDE:</w:t>
            </w:r>
          </w:p>
          <w:p w:rsidR="00641A13" w:rsidRPr="004A3F30" w:rsidRDefault="00641A13" w:rsidP="00440376">
            <w:pPr>
              <w:jc w:val="both"/>
              <w:rPr>
                <w:b/>
                <w:sz w:val="12"/>
                <w:szCs w:val="12"/>
              </w:rPr>
            </w:pPr>
          </w:p>
        </w:tc>
      </w:tr>
      <w:tr w:rsidR="00641A13" w:rsidRPr="004A3F30" w:rsidTr="00440376">
        <w:tc>
          <w:tcPr>
            <w:tcW w:w="318" w:type="pct"/>
          </w:tcPr>
          <w:p w:rsidR="00641A13" w:rsidRPr="004A3F30" w:rsidRDefault="00641A13" w:rsidP="00440376">
            <w:pPr>
              <w:jc w:val="both"/>
              <w:rPr>
                <w:b/>
                <w:bCs/>
              </w:rPr>
            </w:pPr>
          </w:p>
        </w:tc>
        <w:tc>
          <w:tcPr>
            <w:tcW w:w="4682" w:type="pct"/>
          </w:tcPr>
          <w:p w:rsidR="00641A13" w:rsidRPr="004A3F30" w:rsidRDefault="00641A13" w:rsidP="00440376">
            <w:pPr>
              <w:jc w:val="both"/>
              <w:rPr>
                <w:b/>
                <w:szCs w:val="18"/>
              </w:rPr>
            </w:pPr>
            <w:r w:rsidRPr="004A3F30">
              <w:rPr>
                <w:b/>
                <w:szCs w:val="18"/>
              </w:rPr>
              <w:t>NP  =  Nota Padronizada</w:t>
            </w:r>
          </w:p>
          <w:p w:rsidR="00641A13" w:rsidRPr="004A3F30" w:rsidRDefault="00641A13" w:rsidP="00440376">
            <w:pPr>
              <w:jc w:val="both"/>
              <w:rPr>
                <w:b/>
                <w:sz w:val="12"/>
                <w:szCs w:val="12"/>
              </w:rPr>
            </w:pPr>
          </w:p>
        </w:tc>
      </w:tr>
      <w:tr w:rsidR="00641A13" w:rsidRPr="004A3F30" w:rsidTr="00440376">
        <w:tc>
          <w:tcPr>
            <w:tcW w:w="318" w:type="pct"/>
          </w:tcPr>
          <w:p w:rsidR="00641A13" w:rsidRPr="004A3F30" w:rsidRDefault="00641A13" w:rsidP="00440376">
            <w:pPr>
              <w:jc w:val="both"/>
              <w:rPr>
                <w:b/>
                <w:bCs/>
              </w:rPr>
            </w:pPr>
          </w:p>
        </w:tc>
        <w:tc>
          <w:tcPr>
            <w:tcW w:w="4682" w:type="pct"/>
          </w:tcPr>
          <w:p w:rsidR="00641A13" w:rsidRPr="004A3F30" w:rsidRDefault="00641A13" w:rsidP="00440376">
            <w:pPr>
              <w:jc w:val="both"/>
              <w:rPr>
                <w:b/>
                <w:szCs w:val="18"/>
              </w:rPr>
            </w:pPr>
            <w:r w:rsidRPr="004A3F30">
              <w:rPr>
                <w:b/>
                <w:szCs w:val="18"/>
              </w:rPr>
              <w:t>NC  =  Nota do candidato</w:t>
            </w:r>
          </w:p>
          <w:p w:rsidR="00641A13" w:rsidRPr="004A3F30" w:rsidRDefault="00641A13" w:rsidP="00440376">
            <w:pPr>
              <w:jc w:val="both"/>
              <w:rPr>
                <w:b/>
                <w:sz w:val="12"/>
                <w:szCs w:val="12"/>
              </w:rPr>
            </w:pPr>
          </w:p>
        </w:tc>
      </w:tr>
      <w:tr w:rsidR="00641A13" w:rsidRPr="004A3F30" w:rsidTr="00440376">
        <w:tc>
          <w:tcPr>
            <w:tcW w:w="318" w:type="pct"/>
          </w:tcPr>
          <w:p w:rsidR="00641A13" w:rsidRPr="004A3F30" w:rsidRDefault="00641A13" w:rsidP="00440376">
            <w:pPr>
              <w:jc w:val="both"/>
              <w:rPr>
                <w:b/>
                <w:bCs/>
              </w:rPr>
            </w:pPr>
          </w:p>
        </w:tc>
        <w:tc>
          <w:tcPr>
            <w:tcW w:w="4682" w:type="pct"/>
          </w:tcPr>
          <w:p w:rsidR="00641A13" w:rsidRPr="004A3F30" w:rsidRDefault="00641A13" w:rsidP="00440376">
            <w:pPr>
              <w:jc w:val="both"/>
              <w:rPr>
                <w:b/>
                <w:szCs w:val="18"/>
              </w:rPr>
            </w:pPr>
            <w:r w:rsidRPr="004A3F30">
              <w:rPr>
                <w:b/>
                <w:szCs w:val="18"/>
              </w:rPr>
              <w:t xml:space="preserve"> </w:t>
            </w:r>
            <w:r w:rsidRPr="004A3F30">
              <w:rPr>
                <w:position w:val="-4"/>
              </w:rPr>
              <w:object w:dxaOrig="200" w:dyaOrig="300">
                <v:shape id="_x0000_i1026" type="#_x0000_t75" style="width:10pt;height:15.05pt" o:ole="">
                  <v:imagedata r:id="rId16" o:title=""/>
                </v:shape>
                <o:OLEObject Type="Embed" ProgID="Equation.3" ShapeID="_x0000_i1026" DrawAspect="Content" ObjectID="_1634649865" r:id="rId17"/>
              </w:object>
            </w:r>
            <w:r w:rsidRPr="004A3F30">
              <w:rPr>
                <w:b/>
                <w:szCs w:val="18"/>
              </w:rPr>
              <w:t xml:space="preserve"> =  Média de notas do grupo</w:t>
            </w:r>
          </w:p>
          <w:p w:rsidR="00641A13" w:rsidRPr="004A3F30" w:rsidRDefault="00641A13" w:rsidP="00440376">
            <w:pPr>
              <w:jc w:val="both"/>
              <w:rPr>
                <w:b/>
                <w:sz w:val="12"/>
                <w:szCs w:val="12"/>
              </w:rPr>
            </w:pPr>
          </w:p>
        </w:tc>
      </w:tr>
      <w:tr w:rsidR="00641A13" w:rsidRPr="004A3F30" w:rsidTr="00440376">
        <w:tc>
          <w:tcPr>
            <w:tcW w:w="318" w:type="pct"/>
          </w:tcPr>
          <w:p w:rsidR="00641A13" w:rsidRPr="004A3F30" w:rsidRDefault="00641A13" w:rsidP="00440376">
            <w:pPr>
              <w:jc w:val="both"/>
              <w:rPr>
                <w:b/>
                <w:bCs/>
              </w:rPr>
            </w:pPr>
          </w:p>
        </w:tc>
        <w:tc>
          <w:tcPr>
            <w:tcW w:w="4682" w:type="pct"/>
          </w:tcPr>
          <w:p w:rsidR="00641A13" w:rsidRPr="004A3F30" w:rsidRDefault="00641A13" w:rsidP="00440376">
            <w:pPr>
              <w:jc w:val="both"/>
              <w:rPr>
                <w:b/>
                <w:szCs w:val="18"/>
              </w:rPr>
            </w:pPr>
            <w:r w:rsidRPr="004A3F30">
              <w:rPr>
                <w:b/>
                <w:szCs w:val="18"/>
              </w:rPr>
              <w:t>S = Desvio padrão do grupo</w:t>
            </w:r>
          </w:p>
          <w:p w:rsidR="00641A13" w:rsidRPr="004A3F30" w:rsidRDefault="00641A13" w:rsidP="00440376">
            <w:pPr>
              <w:jc w:val="both"/>
              <w:rPr>
                <w:b/>
                <w:sz w:val="10"/>
                <w:szCs w:val="10"/>
              </w:rPr>
            </w:pPr>
          </w:p>
        </w:tc>
      </w:tr>
      <w:tr w:rsidR="00641A13" w:rsidRPr="004A3F30" w:rsidTr="00440376">
        <w:tc>
          <w:tcPr>
            <w:tcW w:w="318" w:type="pct"/>
          </w:tcPr>
          <w:p w:rsidR="00641A13" w:rsidRPr="004A3F30" w:rsidRDefault="00641A13" w:rsidP="00440376">
            <w:pPr>
              <w:jc w:val="both"/>
              <w:rPr>
                <w:b/>
                <w:bCs/>
              </w:rPr>
            </w:pPr>
            <w:r w:rsidRPr="004A3F30">
              <w:rPr>
                <w:b/>
                <w:bCs/>
              </w:rPr>
              <w:t>7.3    -</w:t>
            </w:r>
          </w:p>
        </w:tc>
        <w:tc>
          <w:tcPr>
            <w:tcW w:w="4682" w:type="pct"/>
          </w:tcPr>
          <w:p w:rsidR="00641A13" w:rsidRPr="004A3F30" w:rsidRDefault="00641A13" w:rsidP="00440376">
            <w:pPr>
              <w:jc w:val="both"/>
              <w:rPr>
                <w:szCs w:val="18"/>
              </w:rPr>
            </w:pPr>
            <w:r w:rsidRPr="004A3F30">
              <w:rPr>
                <w:szCs w:val="18"/>
              </w:rPr>
              <w:t xml:space="preserve">Considera-se </w:t>
            </w:r>
            <w:r w:rsidRPr="004A3F30">
              <w:rPr>
                <w:b/>
                <w:szCs w:val="18"/>
                <w:u w:val="single"/>
              </w:rPr>
              <w:t>grupo</w:t>
            </w:r>
            <w:r w:rsidRPr="004A3F30">
              <w:rPr>
                <w:szCs w:val="18"/>
              </w:rPr>
              <w:t xml:space="preserve"> o número total de candidatos presentes às provas para cada um dos </w:t>
            </w:r>
            <w:r w:rsidRPr="004A3F30">
              <w:rPr>
                <w:b/>
                <w:szCs w:val="18"/>
              </w:rPr>
              <w:t>programas</w:t>
            </w:r>
            <w:r w:rsidRPr="004A3F30">
              <w:rPr>
                <w:szCs w:val="18"/>
              </w:rPr>
              <w:t>.</w:t>
            </w:r>
          </w:p>
          <w:p w:rsidR="00641A13" w:rsidRPr="004A3F30" w:rsidRDefault="00641A13" w:rsidP="00440376">
            <w:pPr>
              <w:jc w:val="both"/>
              <w:rPr>
                <w:sz w:val="14"/>
                <w:szCs w:val="14"/>
              </w:rPr>
            </w:pPr>
          </w:p>
        </w:tc>
      </w:tr>
      <w:tr w:rsidR="00641A13" w:rsidRPr="004A3F30" w:rsidTr="00440376">
        <w:tc>
          <w:tcPr>
            <w:tcW w:w="318" w:type="pct"/>
          </w:tcPr>
          <w:p w:rsidR="00641A13" w:rsidRPr="004A3F30" w:rsidRDefault="00641A13" w:rsidP="00440376">
            <w:pPr>
              <w:jc w:val="both"/>
              <w:rPr>
                <w:b/>
                <w:bCs/>
              </w:rPr>
            </w:pPr>
            <w:r w:rsidRPr="004A3F30">
              <w:rPr>
                <w:b/>
                <w:bCs/>
              </w:rPr>
              <w:t>7.4    -</w:t>
            </w:r>
          </w:p>
        </w:tc>
        <w:tc>
          <w:tcPr>
            <w:tcW w:w="4682" w:type="pct"/>
          </w:tcPr>
          <w:p w:rsidR="00641A13" w:rsidRPr="004A3F30" w:rsidRDefault="00641A13" w:rsidP="00440376">
            <w:pPr>
              <w:jc w:val="both"/>
              <w:rPr>
                <w:szCs w:val="18"/>
              </w:rPr>
            </w:pPr>
            <w:r w:rsidRPr="004A3F30">
              <w:rPr>
                <w:szCs w:val="18"/>
              </w:rPr>
              <w:t xml:space="preserve">Serão classificados os candidatos que obtiverem </w:t>
            </w:r>
            <w:r w:rsidRPr="004A3F30">
              <w:rPr>
                <w:b/>
                <w:szCs w:val="18"/>
              </w:rPr>
              <w:t>Nota Padronizada</w:t>
            </w:r>
            <w:r w:rsidRPr="004A3F30">
              <w:rPr>
                <w:szCs w:val="18"/>
              </w:rPr>
              <w:t xml:space="preserve"> igual ou superior a 45 (quarenta e cinco).</w:t>
            </w:r>
          </w:p>
          <w:p w:rsidR="00641A13" w:rsidRPr="004A3F30" w:rsidRDefault="00641A13" w:rsidP="00440376">
            <w:pPr>
              <w:jc w:val="both"/>
              <w:rPr>
                <w:sz w:val="14"/>
                <w:szCs w:val="14"/>
              </w:rPr>
            </w:pPr>
          </w:p>
        </w:tc>
      </w:tr>
      <w:tr w:rsidR="00641A13" w:rsidRPr="004A3F30" w:rsidTr="00440376">
        <w:tc>
          <w:tcPr>
            <w:tcW w:w="318" w:type="pct"/>
          </w:tcPr>
          <w:p w:rsidR="00641A13" w:rsidRPr="004A3F30" w:rsidRDefault="00641A13" w:rsidP="00440376">
            <w:pPr>
              <w:jc w:val="both"/>
              <w:rPr>
                <w:b/>
                <w:bCs/>
              </w:rPr>
            </w:pPr>
            <w:r w:rsidRPr="004A3F30">
              <w:rPr>
                <w:b/>
                <w:bCs/>
              </w:rPr>
              <w:t>7.5   -</w:t>
            </w:r>
          </w:p>
        </w:tc>
        <w:tc>
          <w:tcPr>
            <w:tcW w:w="4682" w:type="pct"/>
          </w:tcPr>
          <w:p w:rsidR="00641A13" w:rsidRPr="004A3F30" w:rsidRDefault="00641A13" w:rsidP="00440376">
            <w:pPr>
              <w:jc w:val="both"/>
            </w:pPr>
            <w:r w:rsidRPr="004A3F30">
              <w:t xml:space="preserve">Serão considerados </w:t>
            </w:r>
            <w:r w:rsidRPr="004A3F30">
              <w:rPr>
                <w:b/>
              </w:rPr>
              <w:t xml:space="preserve">selecionados/habilitados para a 2ª Fase, </w:t>
            </w:r>
            <w:r w:rsidRPr="004A3F30">
              <w:t>os candidatos, de acordo com o número de vagas previsto no presente Edital, na proporção 3 (três) vezes o número de vagas. Em caso de empate entre os últimos classificados, estes serão incluídos, mesmo ultrapassando o limite de candidatos estipulado.</w:t>
            </w:r>
          </w:p>
          <w:p w:rsidR="00641A13" w:rsidRPr="004A3F30" w:rsidRDefault="00641A13" w:rsidP="00440376">
            <w:pPr>
              <w:jc w:val="both"/>
            </w:pPr>
          </w:p>
        </w:tc>
      </w:tr>
      <w:tr w:rsidR="00641A13" w:rsidRPr="004A3F30" w:rsidTr="00440376">
        <w:tc>
          <w:tcPr>
            <w:tcW w:w="318" w:type="pct"/>
          </w:tcPr>
          <w:p w:rsidR="00641A13" w:rsidRPr="004A3F30" w:rsidRDefault="00641A13" w:rsidP="00440376">
            <w:pPr>
              <w:jc w:val="both"/>
              <w:rPr>
                <w:b/>
                <w:bCs/>
                <w:color w:val="008000"/>
              </w:rPr>
            </w:pPr>
          </w:p>
        </w:tc>
        <w:tc>
          <w:tcPr>
            <w:tcW w:w="4682" w:type="pct"/>
          </w:tcPr>
          <w:p w:rsidR="00641A13" w:rsidRPr="004A3F30" w:rsidRDefault="00641A13" w:rsidP="00440376">
            <w:pPr>
              <w:jc w:val="both"/>
              <w:rPr>
                <w:b/>
                <w:color w:val="17365D"/>
              </w:rPr>
            </w:pPr>
            <w:r w:rsidRPr="004A3F30">
              <w:rPr>
                <w:b/>
                <w:color w:val="17365D"/>
              </w:rPr>
              <w:t>NOTA FINAL</w:t>
            </w:r>
          </w:p>
          <w:p w:rsidR="00641A13" w:rsidRPr="004A3F30" w:rsidRDefault="00641A13" w:rsidP="00440376">
            <w:pPr>
              <w:jc w:val="both"/>
              <w:rPr>
                <w:b/>
                <w:color w:val="008000"/>
                <w:sz w:val="16"/>
                <w:szCs w:val="16"/>
              </w:rPr>
            </w:pPr>
          </w:p>
        </w:tc>
      </w:tr>
      <w:tr w:rsidR="00641A13" w:rsidRPr="004A3F30" w:rsidTr="00440376">
        <w:tc>
          <w:tcPr>
            <w:tcW w:w="318" w:type="pct"/>
          </w:tcPr>
          <w:p w:rsidR="00641A13" w:rsidRPr="004A3F30" w:rsidRDefault="00641A13" w:rsidP="00440376">
            <w:pPr>
              <w:jc w:val="both"/>
              <w:rPr>
                <w:b/>
                <w:bCs/>
              </w:rPr>
            </w:pPr>
            <w:r w:rsidRPr="004A3F30">
              <w:rPr>
                <w:b/>
                <w:bCs/>
              </w:rPr>
              <w:t>7.6  -</w:t>
            </w:r>
          </w:p>
        </w:tc>
        <w:tc>
          <w:tcPr>
            <w:tcW w:w="4682" w:type="pct"/>
          </w:tcPr>
          <w:p w:rsidR="00641A13" w:rsidRPr="004A3F30" w:rsidRDefault="00641A13" w:rsidP="00440376">
            <w:pPr>
              <w:jc w:val="both"/>
            </w:pPr>
            <w:r w:rsidRPr="004A3F30">
              <w:t xml:space="preserve">A Nota Final do candidato será a soma da </w:t>
            </w:r>
            <w:r w:rsidRPr="004A3F30">
              <w:rPr>
                <w:b/>
              </w:rPr>
              <w:t>Nota Padronizada</w:t>
            </w:r>
            <w:r w:rsidRPr="004A3F30">
              <w:t xml:space="preserve"> obtida na prova objetiva, e a nota obtida na 2ª Fase, cujo o valor máximo é 10 (dez) pontos.</w:t>
            </w:r>
          </w:p>
          <w:p w:rsidR="00641A13" w:rsidRPr="004A3F30" w:rsidRDefault="00641A13" w:rsidP="00440376">
            <w:pPr>
              <w:jc w:val="both"/>
              <w:rPr>
                <w:sz w:val="14"/>
                <w:szCs w:val="14"/>
              </w:rPr>
            </w:pPr>
          </w:p>
        </w:tc>
      </w:tr>
      <w:tr w:rsidR="00641A13" w:rsidRPr="004A3F30" w:rsidTr="00440376">
        <w:tc>
          <w:tcPr>
            <w:tcW w:w="318" w:type="pct"/>
          </w:tcPr>
          <w:p w:rsidR="00641A13" w:rsidRPr="004A3F30" w:rsidRDefault="00641A13" w:rsidP="00440376">
            <w:pPr>
              <w:jc w:val="both"/>
              <w:rPr>
                <w:b/>
                <w:bCs/>
              </w:rPr>
            </w:pPr>
            <w:r w:rsidRPr="004A3F30">
              <w:rPr>
                <w:b/>
                <w:bCs/>
              </w:rPr>
              <w:t>7.7  -</w:t>
            </w:r>
          </w:p>
        </w:tc>
        <w:tc>
          <w:tcPr>
            <w:tcW w:w="4682" w:type="pct"/>
          </w:tcPr>
          <w:p w:rsidR="00641A13" w:rsidRPr="004A3F30" w:rsidRDefault="00641A13" w:rsidP="00440376">
            <w:pPr>
              <w:jc w:val="both"/>
            </w:pPr>
            <w:r w:rsidRPr="004A3F30">
              <w:t xml:space="preserve">Não será aplicada na 2ª Fase o sistema de </w:t>
            </w:r>
            <w:r w:rsidRPr="004A3F30">
              <w:rPr>
                <w:b/>
              </w:rPr>
              <w:t>Nota Padronizada</w:t>
            </w:r>
            <w:r w:rsidRPr="004A3F30">
              <w:t>.</w:t>
            </w:r>
          </w:p>
          <w:p w:rsidR="00641A13" w:rsidRPr="004A3F30" w:rsidRDefault="00641A13" w:rsidP="00440376">
            <w:pPr>
              <w:jc w:val="both"/>
              <w:rPr>
                <w:sz w:val="14"/>
                <w:szCs w:val="14"/>
              </w:rPr>
            </w:pPr>
          </w:p>
        </w:tc>
      </w:tr>
      <w:tr w:rsidR="00641A13" w:rsidRPr="004A3F30" w:rsidTr="00440376">
        <w:tc>
          <w:tcPr>
            <w:tcW w:w="318" w:type="pct"/>
          </w:tcPr>
          <w:p w:rsidR="00641A13" w:rsidRPr="004A3F30" w:rsidRDefault="00641A13" w:rsidP="00440376">
            <w:pPr>
              <w:jc w:val="both"/>
              <w:rPr>
                <w:b/>
                <w:bCs/>
              </w:rPr>
            </w:pPr>
            <w:r w:rsidRPr="004A3F30">
              <w:rPr>
                <w:b/>
                <w:bCs/>
              </w:rPr>
              <w:t>7.8  -</w:t>
            </w:r>
          </w:p>
        </w:tc>
        <w:tc>
          <w:tcPr>
            <w:tcW w:w="4682" w:type="pct"/>
          </w:tcPr>
          <w:p w:rsidR="00641A13" w:rsidRPr="004A3F30" w:rsidRDefault="00641A13" w:rsidP="00440376">
            <w:pPr>
              <w:jc w:val="both"/>
            </w:pPr>
            <w:r w:rsidRPr="004A3F30">
              <w:t xml:space="preserve">A classificação será feita, obedecendo-se a ordem decrescente de </w:t>
            </w:r>
            <w:r w:rsidRPr="004A3F30">
              <w:rPr>
                <w:b/>
              </w:rPr>
              <w:t xml:space="preserve">Nota Final </w:t>
            </w:r>
            <w:r w:rsidRPr="004A3F30">
              <w:t>obtida pelo candidato.</w:t>
            </w:r>
          </w:p>
          <w:p w:rsidR="00641A13" w:rsidRPr="004A3F30" w:rsidRDefault="00641A13" w:rsidP="00440376">
            <w:pPr>
              <w:jc w:val="both"/>
              <w:rPr>
                <w:sz w:val="16"/>
                <w:szCs w:val="16"/>
              </w:rPr>
            </w:pPr>
          </w:p>
        </w:tc>
      </w:tr>
      <w:tr w:rsidR="00641A13" w:rsidRPr="004A3F30" w:rsidTr="00440376">
        <w:tc>
          <w:tcPr>
            <w:tcW w:w="318" w:type="pct"/>
          </w:tcPr>
          <w:p w:rsidR="00641A13" w:rsidRPr="004A3F30" w:rsidRDefault="00641A13" w:rsidP="00440376">
            <w:pPr>
              <w:jc w:val="both"/>
              <w:rPr>
                <w:b/>
                <w:bCs/>
              </w:rPr>
            </w:pPr>
            <w:r w:rsidRPr="004A3F30">
              <w:rPr>
                <w:b/>
                <w:bCs/>
              </w:rPr>
              <w:t>7.9  -</w:t>
            </w:r>
          </w:p>
        </w:tc>
        <w:tc>
          <w:tcPr>
            <w:tcW w:w="4682" w:type="pct"/>
          </w:tcPr>
          <w:p w:rsidR="00641A13" w:rsidRPr="004A3F30" w:rsidRDefault="00641A13" w:rsidP="00440376">
            <w:pPr>
              <w:jc w:val="both"/>
            </w:pPr>
            <w:r w:rsidRPr="004A3F30">
              <w:t xml:space="preserve">A </w:t>
            </w:r>
            <w:r w:rsidRPr="004A3F30">
              <w:rPr>
                <w:b/>
              </w:rPr>
              <w:t>Nota Final</w:t>
            </w:r>
            <w:r w:rsidRPr="004A3F30">
              <w:t xml:space="preserve"> do candidato não poderá ultrapassar a nota máxima, considerada neste processo como 100 (cem).</w:t>
            </w:r>
          </w:p>
          <w:p w:rsidR="00641A13" w:rsidRPr="004A3F30" w:rsidRDefault="00641A13" w:rsidP="00440376">
            <w:pPr>
              <w:jc w:val="both"/>
              <w:rPr>
                <w:sz w:val="14"/>
                <w:szCs w:val="14"/>
              </w:rPr>
            </w:pPr>
          </w:p>
        </w:tc>
      </w:tr>
      <w:tr w:rsidR="00641A13" w:rsidRPr="004A3F30" w:rsidTr="00440376">
        <w:tc>
          <w:tcPr>
            <w:tcW w:w="318" w:type="pct"/>
          </w:tcPr>
          <w:p w:rsidR="00641A13" w:rsidRPr="004A3F30" w:rsidRDefault="00641A13" w:rsidP="00440376">
            <w:pPr>
              <w:jc w:val="both"/>
              <w:rPr>
                <w:b/>
                <w:bCs/>
              </w:rPr>
            </w:pPr>
            <w:r w:rsidRPr="004A3F30">
              <w:rPr>
                <w:b/>
                <w:bCs/>
              </w:rPr>
              <w:t>7.10  -</w:t>
            </w:r>
          </w:p>
        </w:tc>
        <w:tc>
          <w:tcPr>
            <w:tcW w:w="4682" w:type="pct"/>
          </w:tcPr>
          <w:p w:rsidR="00641A13" w:rsidRPr="004A3F30" w:rsidRDefault="00641A13" w:rsidP="00440376">
            <w:pPr>
              <w:jc w:val="both"/>
              <w:rPr>
                <w:b/>
              </w:rPr>
            </w:pPr>
            <w:r w:rsidRPr="004A3F30">
              <w:rPr>
                <w:b/>
              </w:rPr>
              <w:t>Após a realização das 1ª e 2ª fases, havendo empate entre os candidatos, os critérios para desempate obedecerão à seguinte ordem:</w:t>
            </w:r>
          </w:p>
          <w:p w:rsidR="00641A13" w:rsidRPr="004A3F30" w:rsidRDefault="00641A13" w:rsidP="00440376">
            <w:pPr>
              <w:jc w:val="both"/>
              <w:rPr>
                <w:b/>
                <w:sz w:val="14"/>
                <w:szCs w:val="14"/>
              </w:rPr>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pPr>
            <w:r w:rsidRPr="004A3F30">
              <w:t>a) maior nota na prova escrita (objetiva);</w:t>
            </w:r>
          </w:p>
          <w:p w:rsidR="00641A13" w:rsidRPr="004A3F30" w:rsidRDefault="00641A13" w:rsidP="00440376">
            <w:pPr>
              <w:jc w:val="both"/>
              <w:rPr>
                <w:sz w:val="10"/>
                <w:szCs w:val="10"/>
              </w:rPr>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pPr>
            <w:r w:rsidRPr="004A3F30">
              <w:t>b) maior nota na Arguição Curricular e Entrevista;</w:t>
            </w:r>
          </w:p>
          <w:p w:rsidR="00641A13" w:rsidRPr="004A3F30" w:rsidRDefault="00641A13" w:rsidP="00440376">
            <w:pPr>
              <w:jc w:val="both"/>
              <w:rPr>
                <w:sz w:val="10"/>
                <w:szCs w:val="10"/>
              </w:rPr>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pPr>
            <w:r w:rsidRPr="004A3F30">
              <w:t>c) maior idade;</w:t>
            </w:r>
          </w:p>
          <w:p w:rsidR="00641A13" w:rsidRPr="004A3F30" w:rsidRDefault="00641A13" w:rsidP="00440376">
            <w:pPr>
              <w:jc w:val="both"/>
              <w:rPr>
                <w:sz w:val="10"/>
                <w:szCs w:val="10"/>
              </w:rPr>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pPr>
            <w:r w:rsidRPr="004A3F30">
              <w:t>d) candidato casado;</w:t>
            </w:r>
          </w:p>
          <w:p w:rsidR="00641A13" w:rsidRPr="004A3F30" w:rsidRDefault="00641A13" w:rsidP="00440376">
            <w:pPr>
              <w:jc w:val="both"/>
              <w:rPr>
                <w:sz w:val="10"/>
                <w:szCs w:val="10"/>
              </w:rPr>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pPr>
            <w:r w:rsidRPr="004A3F30">
              <w:t>e) maior número de filhos.</w:t>
            </w:r>
          </w:p>
          <w:p w:rsidR="00641A13" w:rsidRPr="004A3F30" w:rsidRDefault="00641A13" w:rsidP="00440376">
            <w:pPr>
              <w:jc w:val="both"/>
              <w:rPr>
                <w:sz w:val="10"/>
                <w:szCs w:val="10"/>
              </w:rPr>
            </w:pPr>
          </w:p>
        </w:tc>
      </w:tr>
      <w:tr w:rsidR="00641A13" w:rsidRPr="004A3F30" w:rsidTr="00440376">
        <w:tc>
          <w:tcPr>
            <w:tcW w:w="318" w:type="pct"/>
          </w:tcPr>
          <w:p w:rsidR="00641A13" w:rsidRPr="004A3F30" w:rsidRDefault="00641A13" w:rsidP="00440376">
            <w:pPr>
              <w:jc w:val="both"/>
              <w:rPr>
                <w:b/>
                <w:bCs/>
              </w:rPr>
            </w:pPr>
            <w:r w:rsidRPr="004A3F30">
              <w:rPr>
                <w:b/>
                <w:bCs/>
              </w:rPr>
              <w:t>7.11  -</w:t>
            </w:r>
          </w:p>
        </w:tc>
        <w:tc>
          <w:tcPr>
            <w:tcW w:w="4682" w:type="pct"/>
            <w:vAlign w:val="center"/>
          </w:tcPr>
          <w:p w:rsidR="00641A13" w:rsidRPr="004A3F30" w:rsidRDefault="00641A13" w:rsidP="00440376">
            <w:pPr>
              <w:jc w:val="both"/>
              <w:rPr>
                <w:b/>
              </w:rPr>
            </w:pPr>
            <w:r w:rsidRPr="004A3F30">
              <w:rPr>
                <w:b/>
              </w:rPr>
              <w:t xml:space="preserve">Será eliminado do Concurso o candidato que: </w:t>
            </w:r>
          </w:p>
          <w:p w:rsidR="00641A13" w:rsidRPr="004A3F30" w:rsidRDefault="00641A13" w:rsidP="00440376">
            <w:pPr>
              <w:jc w:val="both"/>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pPr>
            <w:r w:rsidRPr="004A3F30">
              <w:t>a) Não obtiver Nota Padronizada igual ou superior a 45 (quarenta e cinco);</w:t>
            </w:r>
          </w:p>
          <w:p w:rsidR="00641A13" w:rsidRPr="004A3F30" w:rsidRDefault="00641A13" w:rsidP="00440376">
            <w:pPr>
              <w:jc w:val="both"/>
              <w:rPr>
                <w:sz w:val="14"/>
                <w:szCs w:val="14"/>
              </w:rPr>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pPr>
            <w:r w:rsidRPr="004A3F30">
              <w:t>b) obtiver nota 0 (zero) em qualquer uma das provas da 2ª Fase;</w:t>
            </w:r>
          </w:p>
          <w:p w:rsidR="00641A13" w:rsidRPr="004A3F30" w:rsidRDefault="00641A13" w:rsidP="00440376">
            <w:pPr>
              <w:jc w:val="both"/>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pPr>
            <w:r w:rsidRPr="004A3F30">
              <w:t>c) não apresentar a documentação exigida por ocasião da matrícula;</w:t>
            </w:r>
          </w:p>
          <w:p w:rsidR="00641A13" w:rsidRPr="004A3F30" w:rsidRDefault="00641A13" w:rsidP="00440376">
            <w:pPr>
              <w:jc w:val="both"/>
              <w:rPr>
                <w:sz w:val="14"/>
                <w:szCs w:val="14"/>
              </w:rPr>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pPr>
            <w:r w:rsidRPr="004A3F30">
              <w:t>d) encontrar-se de posse de objetos eletrônicos, no momento da realização das provas, em qualquer das fases;</w:t>
            </w:r>
          </w:p>
          <w:p w:rsidR="00641A13" w:rsidRPr="004A3F30" w:rsidRDefault="00641A13" w:rsidP="00440376">
            <w:pPr>
              <w:jc w:val="both"/>
              <w:rPr>
                <w:sz w:val="12"/>
                <w:szCs w:val="12"/>
              </w:rPr>
            </w:pPr>
          </w:p>
        </w:tc>
      </w:tr>
      <w:tr w:rsidR="00641A13" w:rsidRPr="004A3F30" w:rsidTr="00440376">
        <w:tc>
          <w:tcPr>
            <w:tcW w:w="318" w:type="pct"/>
          </w:tcPr>
          <w:p w:rsidR="00641A13" w:rsidRPr="004A3F30" w:rsidRDefault="00641A13" w:rsidP="00440376">
            <w:pPr>
              <w:jc w:val="both"/>
              <w:rPr>
                <w:b/>
                <w:bCs/>
              </w:rPr>
            </w:pPr>
          </w:p>
        </w:tc>
        <w:tc>
          <w:tcPr>
            <w:tcW w:w="4682" w:type="pct"/>
            <w:vAlign w:val="center"/>
          </w:tcPr>
          <w:p w:rsidR="00641A13" w:rsidRPr="004A3F30" w:rsidRDefault="00641A13" w:rsidP="00440376">
            <w:pPr>
              <w:jc w:val="both"/>
              <w:rPr>
                <w:sz w:val="14"/>
                <w:szCs w:val="14"/>
              </w:rPr>
            </w:pPr>
            <w:r w:rsidRPr="004A3F30">
              <w:t>e) não comparecer a qualquer uma das provas da 1ª ou 2ª Fases.</w:t>
            </w:r>
          </w:p>
        </w:tc>
      </w:tr>
    </w:tbl>
    <w:p w:rsidR="00641A13" w:rsidRPr="004A3F30" w:rsidRDefault="00641A13" w:rsidP="00641A13">
      <w:pPr>
        <w:jc w:val="both"/>
        <w:rPr>
          <w:b/>
          <w:szCs w:val="18"/>
        </w:rPr>
      </w:pPr>
    </w:p>
    <w:p w:rsidR="00641A13" w:rsidRPr="004A3F30" w:rsidRDefault="00641A13" w:rsidP="00641A13">
      <w:pPr>
        <w:jc w:val="both"/>
        <w:rPr>
          <w:b/>
          <w:szCs w:val="18"/>
        </w:rPr>
      </w:pPr>
    </w:p>
    <w:p w:rsidR="00641A13" w:rsidRPr="004A3F30" w:rsidRDefault="00641A13" w:rsidP="00641A13">
      <w:pPr>
        <w:ind w:right="279"/>
        <w:jc w:val="both"/>
        <w:rPr>
          <w:rFonts w:ascii="Arial Black" w:hAnsi="Arial Black"/>
          <w:color w:val="17365D"/>
          <w:szCs w:val="18"/>
        </w:rPr>
      </w:pPr>
      <w:r w:rsidRPr="004A3F30">
        <w:rPr>
          <w:rFonts w:ascii="Arial Black" w:hAnsi="Arial Black"/>
          <w:bCs/>
          <w:color w:val="17365D"/>
        </w:rPr>
        <w:t xml:space="preserve">8.  </w:t>
      </w:r>
      <w:r w:rsidRPr="004A3F30">
        <w:rPr>
          <w:rFonts w:ascii="Arial Black" w:hAnsi="Arial Black"/>
          <w:color w:val="17365D"/>
          <w:szCs w:val="18"/>
        </w:rPr>
        <w:t>DA ANÁLISE E ARGUIÇÃO CURRICULAR E ENTREVISTA</w:t>
      </w:r>
    </w:p>
    <w:p w:rsidR="00641A13" w:rsidRPr="004A3F30" w:rsidRDefault="00641A13" w:rsidP="00641A13">
      <w:pPr>
        <w:ind w:right="279"/>
        <w:jc w:val="both"/>
        <w:rPr>
          <w:rFonts w:ascii="Arial Black" w:hAnsi="Arial Black"/>
          <w:color w:val="333399"/>
          <w:szCs w:val="18"/>
        </w:rPr>
      </w:pPr>
    </w:p>
    <w:tbl>
      <w:tblPr>
        <w:tblW w:w="5001" w:type="pct"/>
        <w:tblCellMar>
          <w:left w:w="45" w:type="dxa"/>
          <w:right w:w="45" w:type="dxa"/>
        </w:tblCellMar>
        <w:tblLook w:val="0000"/>
      </w:tblPr>
      <w:tblGrid>
        <w:gridCol w:w="619"/>
        <w:gridCol w:w="9112"/>
      </w:tblGrid>
      <w:tr w:rsidR="00641A13" w:rsidRPr="004A3F30" w:rsidTr="00440376">
        <w:tc>
          <w:tcPr>
            <w:tcW w:w="318" w:type="pct"/>
          </w:tcPr>
          <w:p w:rsidR="00641A13" w:rsidRPr="004A3F30" w:rsidRDefault="00641A13" w:rsidP="00440376">
            <w:pPr>
              <w:jc w:val="both"/>
              <w:rPr>
                <w:b/>
                <w:bCs/>
              </w:rPr>
            </w:pPr>
            <w:r w:rsidRPr="004A3F30">
              <w:rPr>
                <w:b/>
                <w:bCs/>
              </w:rPr>
              <w:t>8.1   -</w:t>
            </w:r>
          </w:p>
        </w:tc>
        <w:tc>
          <w:tcPr>
            <w:tcW w:w="4682" w:type="pct"/>
          </w:tcPr>
          <w:p w:rsidR="00641A13" w:rsidRPr="004A3F30" w:rsidRDefault="00641A13" w:rsidP="00440376">
            <w:pPr>
              <w:jc w:val="both"/>
            </w:pPr>
            <w:r w:rsidRPr="004A3F30">
              <w:t xml:space="preserve">A prova de </w:t>
            </w:r>
            <w:r w:rsidRPr="004A3F30">
              <w:rPr>
                <w:b/>
              </w:rPr>
              <w:t>Análise e Arguição Curricular</w:t>
            </w:r>
            <w:r w:rsidRPr="004A3F30">
              <w:t xml:space="preserve"> </w:t>
            </w:r>
            <w:r w:rsidRPr="004A3F30">
              <w:rPr>
                <w:b/>
              </w:rPr>
              <w:t xml:space="preserve">e Entrevista </w:t>
            </w:r>
            <w:r w:rsidRPr="004A3F30">
              <w:t>será analisada na escala de 0 (zero) a 10 (dez) pontos e terá caráter classificatório e eliminatório</w:t>
            </w:r>
          </w:p>
          <w:p w:rsidR="00641A13" w:rsidRPr="004A3F30" w:rsidRDefault="00641A13" w:rsidP="00440376">
            <w:pPr>
              <w:jc w:val="both"/>
              <w:rPr>
                <w:sz w:val="14"/>
                <w:szCs w:val="14"/>
              </w:rPr>
            </w:pPr>
          </w:p>
        </w:tc>
      </w:tr>
      <w:tr w:rsidR="00641A13" w:rsidRPr="004A3F30" w:rsidTr="00440376">
        <w:tc>
          <w:tcPr>
            <w:tcW w:w="318" w:type="pct"/>
          </w:tcPr>
          <w:p w:rsidR="00641A13" w:rsidRPr="004A3F30" w:rsidRDefault="00641A13" w:rsidP="00440376">
            <w:pPr>
              <w:jc w:val="both"/>
              <w:rPr>
                <w:b/>
                <w:bCs/>
              </w:rPr>
            </w:pPr>
            <w:r w:rsidRPr="004A3F30">
              <w:rPr>
                <w:b/>
                <w:bCs/>
              </w:rPr>
              <w:t>8.2   -</w:t>
            </w:r>
          </w:p>
        </w:tc>
        <w:tc>
          <w:tcPr>
            <w:tcW w:w="4682" w:type="pct"/>
          </w:tcPr>
          <w:p w:rsidR="00641A13" w:rsidRPr="004A3F30" w:rsidRDefault="00641A13" w:rsidP="00440376">
            <w:pPr>
              <w:jc w:val="both"/>
            </w:pPr>
            <w:r w:rsidRPr="004A3F30">
              <w:rPr>
                <w:szCs w:val="18"/>
              </w:rPr>
              <w:t xml:space="preserve">A nota da </w:t>
            </w:r>
            <w:r w:rsidRPr="004A3F30">
              <w:t xml:space="preserve">prova de </w:t>
            </w:r>
            <w:r w:rsidRPr="004A3F30">
              <w:rPr>
                <w:b/>
              </w:rPr>
              <w:t xml:space="preserve">Análise e Arguição Curricular e Entrevista </w:t>
            </w:r>
            <w:r w:rsidRPr="004A3F30">
              <w:t xml:space="preserve">será obtida conforme pontuação constante do </w:t>
            </w:r>
            <w:r w:rsidRPr="004A3F30">
              <w:rPr>
                <w:b/>
              </w:rPr>
              <w:t>ANEXO I</w:t>
            </w:r>
            <w:r w:rsidRPr="004A3F30">
              <w:t>.</w:t>
            </w:r>
          </w:p>
          <w:p w:rsidR="00641A13" w:rsidRPr="004A3F30" w:rsidRDefault="00641A13" w:rsidP="00440376">
            <w:pPr>
              <w:jc w:val="both"/>
              <w:rPr>
                <w:sz w:val="12"/>
                <w:szCs w:val="12"/>
              </w:rPr>
            </w:pPr>
          </w:p>
        </w:tc>
      </w:tr>
      <w:tr w:rsidR="00641A13" w:rsidRPr="004A3F30" w:rsidTr="00440376">
        <w:tc>
          <w:tcPr>
            <w:tcW w:w="318" w:type="pct"/>
          </w:tcPr>
          <w:p w:rsidR="00641A13" w:rsidRPr="004A3F30" w:rsidRDefault="00641A13" w:rsidP="00440376">
            <w:pPr>
              <w:jc w:val="both"/>
              <w:rPr>
                <w:b/>
                <w:bCs/>
              </w:rPr>
            </w:pPr>
            <w:r w:rsidRPr="004A3F30">
              <w:rPr>
                <w:b/>
                <w:bCs/>
              </w:rPr>
              <w:t>8.3   -</w:t>
            </w:r>
          </w:p>
        </w:tc>
        <w:tc>
          <w:tcPr>
            <w:tcW w:w="4682" w:type="pct"/>
          </w:tcPr>
          <w:p w:rsidR="00641A13" w:rsidRPr="004A3F30" w:rsidRDefault="00641A13" w:rsidP="00440376">
            <w:pPr>
              <w:jc w:val="both"/>
              <w:rPr>
                <w:szCs w:val="18"/>
                <w:shd w:val="clear" w:color="auto" w:fill="FFFFFF"/>
              </w:rPr>
            </w:pPr>
            <w:r w:rsidRPr="004A3F30">
              <w:rPr>
                <w:szCs w:val="18"/>
                <w:shd w:val="clear" w:color="auto" w:fill="FFFFFF"/>
              </w:rPr>
              <w:t xml:space="preserve">O candidato deverá providenciar para entrega na data das provas da 2ª Fase </w:t>
            </w:r>
            <w:r w:rsidRPr="004A3F30">
              <w:rPr>
                <w:b/>
                <w:color w:val="000000"/>
                <w:u w:val="single"/>
              </w:rPr>
              <w:t>CÓPIA REPROGRÁFICA</w:t>
            </w:r>
            <w:r w:rsidRPr="004A3F30">
              <w:rPr>
                <w:b/>
                <w:color w:val="000000"/>
              </w:rPr>
              <w:t xml:space="preserve"> </w:t>
            </w:r>
            <w:r w:rsidRPr="004A3F30">
              <w:rPr>
                <w:szCs w:val="18"/>
                <w:shd w:val="clear" w:color="auto" w:fill="FFFFFF"/>
              </w:rPr>
              <w:t xml:space="preserve">de certificados que são pontuados conforme </w:t>
            </w:r>
            <w:r w:rsidRPr="004A3F30">
              <w:rPr>
                <w:b/>
                <w:szCs w:val="18"/>
                <w:shd w:val="clear" w:color="auto" w:fill="FFFFFF"/>
              </w:rPr>
              <w:t>ANEXO I</w:t>
            </w:r>
            <w:r w:rsidRPr="004A3F30">
              <w:rPr>
                <w:szCs w:val="18"/>
                <w:shd w:val="clear" w:color="auto" w:fill="FFFFFF"/>
              </w:rPr>
              <w:t>.</w:t>
            </w:r>
          </w:p>
          <w:p w:rsidR="00641A13" w:rsidRPr="004A3F30" w:rsidRDefault="00641A13" w:rsidP="00440376">
            <w:pPr>
              <w:jc w:val="both"/>
              <w:rPr>
                <w:sz w:val="14"/>
                <w:szCs w:val="14"/>
              </w:rPr>
            </w:pPr>
          </w:p>
        </w:tc>
      </w:tr>
      <w:tr w:rsidR="00641A13" w:rsidRPr="004A3F30" w:rsidTr="00440376">
        <w:tc>
          <w:tcPr>
            <w:tcW w:w="318" w:type="pct"/>
          </w:tcPr>
          <w:p w:rsidR="00641A13" w:rsidRPr="004A3F30" w:rsidRDefault="00641A13" w:rsidP="00440376">
            <w:pPr>
              <w:jc w:val="both"/>
              <w:rPr>
                <w:b/>
                <w:bCs/>
              </w:rPr>
            </w:pPr>
            <w:r w:rsidRPr="004A3F30">
              <w:rPr>
                <w:b/>
                <w:bCs/>
              </w:rPr>
              <w:t>8.4   -</w:t>
            </w:r>
          </w:p>
        </w:tc>
        <w:tc>
          <w:tcPr>
            <w:tcW w:w="4682" w:type="pct"/>
          </w:tcPr>
          <w:p w:rsidR="00641A13" w:rsidRPr="004A3F30" w:rsidRDefault="00641A13" w:rsidP="00440376">
            <w:pPr>
              <w:jc w:val="both"/>
              <w:rPr>
                <w:szCs w:val="18"/>
              </w:rPr>
            </w:pPr>
            <w:r w:rsidRPr="004A3F30">
              <w:rPr>
                <w:rStyle w:val="apple-converted-space"/>
                <w:szCs w:val="18"/>
                <w:shd w:val="clear" w:color="auto" w:fill="FFFFFF"/>
              </w:rPr>
              <w:t>Somente serão aceitos e pontuados documentos referente ao ANEXO I, não sendo aceitos neste momento a entrega de documentos referentes a</w:t>
            </w:r>
            <w:r w:rsidRPr="004A3F30">
              <w:rPr>
                <w:b/>
                <w:color w:val="0070C0"/>
                <w:szCs w:val="18"/>
              </w:rPr>
              <w:t xml:space="preserve"> </w:t>
            </w:r>
            <w:r w:rsidRPr="004A3F30">
              <w:rPr>
                <w:b/>
                <w:szCs w:val="18"/>
              </w:rPr>
              <w:t xml:space="preserve">VALORIZAÇÃO DE CRITÉRIOS DE RESPONSABILIDADE SOCIAL, </w:t>
            </w:r>
            <w:r w:rsidRPr="004A3F30">
              <w:rPr>
                <w:szCs w:val="18"/>
              </w:rPr>
              <w:t>que caso não tenham sido enviados conforme prevê o item 7.12, serão neste momento, descartados e não pontuados.</w:t>
            </w:r>
          </w:p>
          <w:p w:rsidR="00641A13" w:rsidRPr="004A3F30" w:rsidRDefault="00641A13" w:rsidP="00440376">
            <w:pPr>
              <w:jc w:val="both"/>
              <w:rPr>
                <w:rStyle w:val="apple-converted-space"/>
                <w:sz w:val="12"/>
                <w:szCs w:val="12"/>
                <w:shd w:val="clear" w:color="auto" w:fill="FFFFFF"/>
              </w:rPr>
            </w:pPr>
          </w:p>
        </w:tc>
      </w:tr>
      <w:tr w:rsidR="00641A13" w:rsidRPr="004A3F30" w:rsidTr="00440376">
        <w:tc>
          <w:tcPr>
            <w:tcW w:w="318" w:type="pct"/>
          </w:tcPr>
          <w:p w:rsidR="00641A13" w:rsidRPr="004A3F30" w:rsidRDefault="00641A13" w:rsidP="00440376">
            <w:pPr>
              <w:jc w:val="both"/>
              <w:rPr>
                <w:b/>
                <w:bCs/>
              </w:rPr>
            </w:pPr>
            <w:r w:rsidRPr="004A3F30">
              <w:rPr>
                <w:b/>
                <w:bCs/>
              </w:rPr>
              <w:t>8.5   -</w:t>
            </w:r>
          </w:p>
        </w:tc>
        <w:tc>
          <w:tcPr>
            <w:tcW w:w="4682" w:type="pct"/>
          </w:tcPr>
          <w:p w:rsidR="00641A13" w:rsidRPr="004A3F30" w:rsidRDefault="00641A13" w:rsidP="00440376">
            <w:pPr>
              <w:jc w:val="both"/>
              <w:rPr>
                <w:szCs w:val="18"/>
                <w:shd w:val="clear" w:color="auto" w:fill="FFFFFF"/>
              </w:rPr>
            </w:pPr>
            <w:r w:rsidRPr="004A3F30">
              <w:rPr>
                <w:rStyle w:val="apple-converted-space"/>
                <w:szCs w:val="18"/>
                <w:shd w:val="clear" w:color="auto" w:fill="FFFFFF"/>
              </w:rPr>
              <w:t>Os candidatos convocados para a esta fase</w:t>
            </w:r>
            <w:r w:rsidRPr="004A3F30">
              <w:rPr>
                <w:rStyle w:val="apple-converted-space"/>
                <w:b/>
                <w:szCs w:val="18"/>
                <w:shd w:val="clear" w:color="auto" w:fill="FFFFFF"/>
              </w:rPr>
              <w:t>, deverão</w:t>
            </w:r>
            <w:r w:rsidRPr="004A3F30">
              <w:rPr>
                <w:rStyle w:val="apple-converted-space"/>
                <w:szCs w:val="18"/>
                <w:shd w:val="clear" w:color="auto" w:fill="FFFFFF"/>
              </w:rPr>
              <w:t xml:space="preserve"> levar no momento da prova, os documentos originais para que sejam conferidos pela Banca. O candidato que preferir não levar os originais na 2ª Fase, deverá entregar </w:t>
            </w:r>
            <w:r w:rsidRPr="004A3F30">
              <w:rPr>
                <w:b/>
                <w:color w:val="000000"/>
                <w:u w:val="single"/>
              </w:rPr>
              <w:t>CÓPIA REPROGRÁFICA AUTENTICADA EM CARTÓRIO</w:t>
            </w:r>
            <w:r w:rsidRPr="004A3F30">
              <w:rPr>
                <w:b/>
                <w:color w:val="000000"/>
              </w:rPr>
              <w:t>.</w:t>
            </w:r>
          </w:p>
        </w:tc>
      </w:tr>
    </w:tbl>
    <w:p w:rsidR="00641A13" w:rsidRPr="004A3F30" w:rsidRDefault="00641A13" w:rsidP="00641A13">
      <w:pPr>
        <w:rPr>
          <w:szCs w:val="18"/>
        </w:rPr>
      </w:pPr>
    </w:p>
    <w:p w:rsidR="00641A13" w:rsidRPr="004A3F30" w:rsidRDefault="00641A13" w:rsidP="00641A13">
      <w:pPr>
        <w:ind w:right="279"/>
        <w:jc w:val="both"/>
        <w:rPr>
          <w:rFonts w:ascii="Arial Black" w:hAnsi="Arial Black"/>
          <w:bCs/>
          <w:color w:val="333399"/>
        </w:rPr>
      </w:pPr>
    </w:p>
    <w:p w:rsidR="00641A13" w:rsidRPr="004A3F30" w:rsidRDefault="00641A13" w:rsidP="00641A13">
      <w:pPr>
        <w:ind w:right="279"/>
        <w:jc w:val="both"/>
        <w:rPr>
          <w:rFonts w:ascii="Arial Black" w:hAnsi="Arial Black"/>
          <w:bCs/>
          <w:color w:val="17365D"/>
        </w:rPr>
      </w:pPr>
      <w:r w:rsidRPr="004A3F30">
        <w:rPr>
          <w:rFonts w:ascii="Arial Black" w:hAnsi="Arial Black"/>
          <w:bCs/>
          <w:color w:val="17365D"/>
        </w:rPr>
        <w:t xml:space="preserve">9.  </w:t>
      </w:r>
      <w:r w:rsidRPr="004A3F30">
        <w:rPr>
          <w:rFonts w:ascii="Arial Black" w:hAnsi="Arial Black"/>
          <w:b/>
          <w:color w:val="17365D"/>
          <w:szCs w:val="18"/>
        </w:rPr>
        <w:t>DA DIVULGAÇÃO DO GABARITO E RESULTADOS E DOS RECURSOS</w:t>
      </w:r>
    </w:p>
    <w:p w:rsidR="00641A13" w:rsidRPr="004A3F30" w:rsidRDefault="00641A13" w:rsidP="00641A13">
      <w:pPr>
        <w:jc w:val="both"/>
        <w:rPr>
          <w:color w:val="FF0000"/>
          <w:sz w:val="16"/>
          <w:szCs w:val="18"/>
        </w:rPr>
      </w:pPr>
    </w:p>
    <w:tbl>
      <w:tblPr>
        <w:tblW w:w="4999" w:type="pct"/>
        <w:tblCellMar>
          <w:left w:w="28" w:type="dxa"/>
          <w:right w:w="45" w:type="dxa"/>
        </w:tblCellMar>
        <w:tblLook w:val="0000"/>
      </w:tblPr>
      <w:tblGrid>
        <w:gridCol w:w="633"/>
        <w:gridCol w:w="9077"/>
      </w:tblGrid>
      <w:tr w:rsidR="00641A13" w:rsidRPr="004A3F30" w:rsidTr="00440376">
        <w:tc>
          <w:tcPr>
            <w:tcW w:w="326" w:type="pct"/>
          </w:tcPr>
          <w:p w:rsidR="00641A13" w:rsidRPr="004A3F30" w:rsidRDefault="00641A13" w:rsidP="00440376">
            <w:pPr>
              <w:jc w:val="both"/>
              <w:rPr>
                <w:b/>
                <w:bCs/>
                <w:szCs w:val="18"/>
              </w:rPr>
            </w:pPr>
            <w:r w:rsidRPr="004A3F30">
              <w:rPr>
                <w:b/>
                <w:bCs/>
                <w:szCs w:val="18"/>
              </w:rPr>
              <w:t>9.1   -</w:t>
            </w:r>
          </w:p>
        </w:tc>
        <w:tc>
          <w:tcPr>
            <w:tcW w:w="4674" w:type="pct"/>
          </w:tcPr>
          <w:p w:rsidR="00641A13" w:rsidRPr="004A3F30" w:rsidRDefault="00641A13" w:rsidP="00440376">
            <w:pPr>
              <w:jc w:val="both"/>
              <w:rPr>
                <w:szCs w:val="18"/>
              </w:rPr>
            </w:pPr>
            <w:r w:rsidRPr="004A3F30">
              <w:rPr>
                <w:szCs w:val="18"/>
              </w:rPr>
              <w:t xml:space="preserve">Em todos os casos em que couber recurso da </w:t>
            </w:r>
            <w:r w:rsidRPr="004A3F30">
              <w:rPr>
                <w:b/>
                <w:szCs w:val="18"/>
              </w:rPr>
              <w:t>1ª Fase</w:t>
            </w:r>
            <w:r w:rsidRPr="004A3F30">
              <w:rPr>
                <w:szCs w:val="18"/>
              </w:rPr>
              <w:t xml:space="preserve"> </w:t>
            </w:r>
            <w:r w:rsidRPr="004A3F30">
              <w:rPr>
                <w:b/>
                <w:szCs w:val="18"/>
              </w:rPr>
              <w:t>(Prova Objetiva)</w:t>
            </w:r>
            <w:r w:rsidRPr="004A3F30">
              <w:rPr>
                <w:szCs w:val="18"/>
              </w:rPr>
              <w:t>, para recorrer o candidato deverá:</w:t>
            </w:r>
          </w:p>
          <w:p w:rsidR="00641A13" w:rsidRPr="004A3F30" w:rsidRDefault="00641A13" w:rsidP="00440376">
            <w:pPr>
              <w:numPr>
                <w:ilvl w:val="0"/>
                <w:numId w:val="12"/>
              </w:numPr>
              <w:ind w:left="359" w:hanging="284"/>
              <w:jc w:val="both"/>
              <w:rPr>
                <w:bCs/>
                <w:szCs w:val="18"/>
              </w:rPr>
            </w:pPr>
            <w:r w:rsidRPr="004A3F30">
              <w:rPr>
                <w:szCs w:val="18"/>
              </w:rPr>
              <w:t xml:space="preserve">acessar o site </w:t>
            </w:r>
            <w:hyperlink r:id="rId18" w:history="1">
              <w:r w:rsidRPr="004A3F30">
                <w:rPr>
                  <w:rStyle w:val="Hyperlink"/>
                  <w:szCs w:val="18"/>
                </w:rPr>
                <w:t>www.consesp.com.br</w:t>
              </w:r>
            </w:hyperlink>
            <w:r w:rsidRPr="004A3F30">
              <w:rPr>
                <w:szCs w:val="18"/>
              </w:rPr>
              <w:t xml:space="preserve">  </w:t>
            </w:r>
          </w:p>
          <w:p w:rsidR="00641A13" w:rsidRPr="004A3F30" w:rsidRDefault="00641A13" w:rsidP="00440376">
            <w:pPr>
              <w:numPr>
                <w:ilvl w:val="0"/>
                <w:numId w:val="12"/>
              </w:numPr>
              <w:ind w:left="359" w:hanging="284"/>
              <w:jc w:val="both"/>
              <w:rPr>
                <w:szCs w:val="18"/>
              </w:rPr>
            </w:pPr>
            <w:r w:rsidRPr="004A3F30">
              <w:rPr>
                <w:bCs/>
                <w:szCs w:val="18"/>
              </w:rPr>
              <w:t>em seguida clicar em RESIDÊNCIAS, RECURSOS, SOLICITAR e preencher os campos solicitados.</w:t>
            </w:r>
          </w:p>
          <w:p w:rsidR="00641A13" w:rsidRPr="004A3F30" w:rsidRDefault="00641A13" w:rsidP="00440376">
            <w:pPr>
              <w:ind w:left="75"/>
              <w:jc w:val="both"/>
              <w:rPr>
                <w:szCs w:val="18"/>
              </w:rPr>
            </w:pPr>
          </w:p>
        </w:tc>
      </w:tr>
      <w:tr w:rsidR="00641A13" w:rsidRPr="004A3F30" w:rsidTr="00440376">
        <w:tc>
          <w:tcPr>
            <w:tcW w:w="326" w:type="pct"/>
          </w:tcPr>
          <w:p w:rsidR="00641A13" w:rsidRPr="004A3F30" w:rsidRDefault="00641A13" w:rsidP="00440376">
            <w:pPr>
              <w:ind w:right="-113"/>
              <w:jc w:val="both"/>
              <w:rPr>
                <w:b/>
                <w:bCs/>
                <w:szCs w:val="18"/>
              </w:rPr>
            </w:pPr>
            <w:r w:rsidRPr="004A3F30">
              <w:rPr>
                <w:b/>
                <w:bCs/>
                <w:szCs w:val="18"/>
              </w:rPr>
              <w:t>9.1.1  -</w:t>
            </w:r>
          </w:p>
        </w:tc>
        <w:tc>
          <w:tcPr>
            <w:tcW w:w="4674" w:type="pct"/>
          </w:tcPr>
          <w:p w:rsidR="00641A13" w:rsidRPr="004A3F30" w:rsidRDefault="00641A13" w:rsidP="00440376">
            <w:pPr>
              <w:jc w:val="both"/>
              <w:rPr>
                <w:szCs w:val="18"/>
                <w:lang w:eastAsia="en-US"/>
              </w:rPr>
            </w:pPr>
            <w:r w:rsidRPr="004A3F30">
              <w:rPr>
                <w:szCs w:val="18"/>
                <w:lang w:eastAsia="en-US"/>
              </w:rPr>
              <w:t xml:space="preserve">O gabarito oficial e a prova objetiva (teste de múltipla escolha) serão disponibilizados no site </w:t>
            </w:r>
            <w:hyperlink r:id="rId19" w:history="1">
              <w:r w:rsidRPr="004A3F30">
                <w:rPr>
                  <w:rStyle w:val="Hyperlink"/>
                  <w:szCs w:val="18"/>
                  <w:lang w:eastAsia="en-US"/>
                </w:rPr>
                <w:t>www.consesp.com.br</w:t>
              </w:r>
            </w:hyperlink>
            <w:r w:rsidRPr="004A3F30">
              <w:rPr>
                <w:szCs w:val="18"/>
                <w:lang w:eastAsia="en-US"/>
              </w:rPr>
              <w:t xml:space="preserve">, entre as </w:t>
            </w:r>
            <w:r w:rsidRPr="004A3F30">
              <w:rPr>
                <w:szCs w:val="18"/>
              </w:rPr>
              <w:t xml:space="preserve">14h e às 18h do dia </w:t>
            </w:r>
            <w:r w:rsidR="000C32EF" w:rsidRPr="004A3F30">
              <w:rPr>
                <w:b/>
                <w:szCs w:val="18"/>
              </w:rPr>
              <w:t>17 de janeiro de 2020</w:t>
            </w:r>
            <w:r w:rsidR="000C32EF" w:rsidRPr="004A3F30">
              <w:rPr>
                <w:szCs w:val="18"/>
              </w:rPr>
              <w:t xml:space="preserve"> </w:t>
            </w:r>
            <w:r w:rsidRPr="004A3F30">
              <w:rPr>
                <w:szCs w:val="18"/>
                <w:lang w:eastAsia="en-US"/>
              </w:rPr>
              <w:t xml:space="preserve">e permanecerão no site pelo prazo de </w:t>
            </w:r>
            <w:r w:rsidRPr="004A3F30">
              <w:rPr>
                <w:szCs w:val="18"/>
              </w:rPr>
              <w:t xml:space="preserve">2 (dois) </w:t>
            </w:r>
            <w:r w:rsidRPr="004A3F30">
              <w:rPr>
                <w:szCs w:val="18"/>
                <w:lang w:eastAsia="en-US"/>
              </w:rPr>
              <w:t>dias.</w:t>
            </w:r>
          </w:p>
          <w:p w:rsidR="00641A13" w:rsidRPr="004A3F30" w:rsidRDefault="00641A13" w:rsidP="00440376">
            <w:pPr>
              <w:jc w:val="both"/>
              <w:rPr>
                <w:szCs w:val="18"/>
                <w:lang w:eastAsia="en-US"/>
              </w:rPr>
            </w:pPr>
          </w:p>
        </w:tc>
      </w:tr>
      <w:tr w:rsidR="00641A13" w:rsidRPr="004A3F30" w:rsidTr="00440376">
        <w:tc>
          <w:tcPr>
            <w:tcW w:w="326" w:type="pct"/>
          </w:tcPr>
          <w:p w:rsidR="00641A13" w:rsidRPr="004A3F30" w:rsidRDefault="00641A13" w:rsidP="00440376">
            <w:pPr>
              <w:ind w:right="-113"/>
              <w:jc w:val="both"/>
              <w:rPr>
                <w:b/>
                <w:bCs/>
                <w:szCs w:val="18"/>
              </w:rPr>
            </w:pPr>
            <w:r w:rsidRPr="004A3F30">
              <w:rPr>
                <w:b/>
                <w:bCs/>
                <w:szCs w:val="18"/>
              </w:rPr>
              <w:t>9.1.2  -</w:t>
            </w:r>
          </w:p>
        </w:tc>
        <w:tc>
          <w:tcPr>
            <w:tcW w:w="4674" w:type="pct"/>
          </w:tcPr>
          <w:p w:rsidR="00641A13" w:rsidRPr="004A3F30" w:rsidRDefault="00641A13" w:rsidP="00440376">
            <w:pPr>
              <w:jc w:val="both"/>
              <w:rPr>
                <w:szCs w:val="18"/>
              </w:rPr>
            </w:pPr>
            <w:r w:rsidRPr="004A3F30">
              <w:rPr>
                <w:szCs w:val="18"/>
              </w:rPr>
              <w:t xml:space="preserve">Os recursos referentes a prova objetiva poderão ser interpostos no site nos dias </w:t>
            </w:r>
            <w:r w:rsidR="000C32EF" w:rsidRPr="004A3F30">
              <w:rPr>
                <w:b/>
                <w:szCs w:val="18"/>
              </w:rPr>
              <w:t>18 e 19 de janeiro de 2020</w:t>
            </w:r>
            <w:r w:rsidRPr="004A3F30">
              <w:rPr>
                <w:szCs w:val="18"/>
              </w:rPr>
              <w:t>.</w:t>
            </w:r>
          </w:p>
          <w:p w:rsidR="00641A13" w:rsidRPr="004A3F30" w:rsidRDefault="00641A13" w:rsidP="00440376">
            <w:pPr>
              <w:jc w:val="both"/>
              <w:rPr>
                <w:szCs w:val="18"/>
                <w:lang w:eastAsia="en-US"/>
              </w:rPr>
            </w:pPr>
          </w:p>
        </w:tc>
      </w:tr>
      <w:tr w:rsidR="00641A13" w:rsidRPr="004A3F30" w:rsidTr="00440376">
        <w:tc>
          <w:tcPr>
            <w:tcW w:w="326" w:type="pct"/>
          </w:tcPr>
          <w:p w:rsidR="00641A13" w:rsidRPr="004A3F30" w:rsidRDefault="00641A13" w:rsidP="00440376">
            <w:pPr>
              <w:ind w:right="-113"/>
              <w:jc w:val="both"/>
              <w:rPr>
                <w:b/>
                <w:bCs/>
                <w:szCs w:val="18"/>
              </w:rPr>
            </w:pPr>
            <w:r w:rsidRPr="004A3F30">
              <w:rPr>
                <w:b/>
                <w:bCs/>
                <w:szCs w:val="18"/>
              </w:rPr>
              <w:t>9.1.3 -</w:t>
            </w:r>
          </w:p>
        </w:tc>
        <w:tc>
          <w:tcPr>
            <w:tcW w:w="4674" w:type="pct"/>
          </w:tcPr>
          <w:p w:rsidR="00641A13" w:rsidRPr="004A3F30" w:rsidRDefault="00641A13" w:rsidP="00440376">
            <w:pPr>
              <w:jc w:val="both"/>
              <w:rPr>
                <w:szCs w:val="18"/>
              </w:rPr>
            </w:pPr>
            <w:r w:rsidRPr="004A3F30">
              <w:rPr>
                <w:szCs w:val="18"/>
              </w:rPr>
              <w:t>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641A13" w:rsidRPr="004A3F30" w:rsidRDefault="00641A13" w:rsidP="00440376">
            <w:pPr>
              <w:jc w:val="both"/>
              <w:rPr>
                <w:szCs w:val="18"/>
                <w:lang w:eastAsia="en-US"/>
              </w:rPr>
            </w:pPr>
          </w:p>
        </w:tc>
      </w:tr>
      <w:tr w:rsidR="00641A13" w:rsidRPr="004A3F30" w:rsidTr="00440376">
        <w:tc>
          <w:tcPr>
            <w:tcW w:w="326" w:type="pct"/>
          </w:tcPr>
          <w:p w:rsidR="00641A13" w:rsidRPr="004A3F30" w:rsidRDefault="00641A13" w:rsidP="00440376">
            <w:pPr>
              <w:jc w:val="both"/>
              <w:rPr>
                <w:b/>
                <w:bCs/>
                <w:szCs w:val="18"/>
              </w:rPr>
            </w:pPr>
            <w:r w:rsidRPr="004A3F30">
              <w:rPr>
                <w:b/>
                <w:bCs/>
                <w:szCs w:val="18"/>
              </w:rPr>
              <w:t>9.1.4 -</w:t>
            </w:r>
          </w:p>
        </w:tc>
        <w:tc>
          <w:tcPr>
            <w:tcW w:w="4674" w:type="pct"/>
          </w:tcPr>
          <w:p w:rsidR="00641A13" w:rsidRPr="004A3F30" w:rsidRDefault="00641A13" w:rsidP="00440376">
            <w:pPr>
              <w:jc w:val="both"/>
              <w:rPr>
                <w:szCs w:val="18"/>
              </w:rPr>
            </w:pPr>
            <w:r w:rsidRPr="004A3F30">
              <w:rPr>
                <w:szCs w:val="18"/>
              </w:rPr>
              <w:t xml:space="preserve">Os recursos deverão estar embasados em argumentação lógica e consistente. Em caso de constatação de questões da prova, o candidato deverá se pautar em literatura conceituada e argumentação plausível. </w:t>
            </w:r>
            <w:r w:rsidRPr="004A3F30">
              <w:rPr>
                <w:b/>
                <w:i/>
                <w:szCs w:val="18"/>
              </w:rPr>
              <w:t>Para elaboração das questões serão utilizadas somente Referências Bibliográficas conhecidas, não se admitindo, inclusive, para efeito de recursos a citação de Artigos, Publicações em Revistas, Anais e outros materiais. Levar-se-á em consideração sempre a Referência Bibliográfica mais atual quando do julgamento de pareceres, se for o caso.</w:t>
            </w:r>
          </w:p>
          <w:p w:rsidR="00641A13" w:rsidRPr="004A3F30" w:rsidRDefault="00641A13" w:rsidP="00440376">
            <w:pPr>
              <w:jc w:val="both"/>
              <w:rPr>
                <w:szCs w:val="18"/>
              </w:rPr>
            </w:pPr>
          </w:p>
        </w:tc>
      </w:tr>
      <w:tr w:rsidR="00641A13" w:rsidRPr="004A3F30" w:rsidTr="00440376">
        <w:tc>
          <w:tcPr>
            <w:tcW w:w="326" w:type="pct"/>
          </w:tcPr>
          <w:p w:rsidR="00641A13" w:rsidRPr="004A3F30" w:rsidRDefault="00641A13" w:rsidP="00440376">
            <w:pPr>
              <w:ind w:right="-113"/>
              <w:jc w:val="both"/>
              <w:rPr>
                <w:b/>
                <w:bCs/>
                <w:szCs w:val="18"/>
              </w:rPr>
            </w:pPr>
            <w:r w:rsidRPr="004A3F30">
              <w:rPr>
                <w:b/>
                <w:bCs/>
                <w:szCs w:val="18"/>
              </w:rPr>
              <w:t>9.1.5  -</w:t>
            </w:r>
          </w:p>
        </w:tc>
        <w:tc>
          <w:tcPr>
            <w:tcW w:w="4674" w:type="pct"/>
          </w:tcPr>
          <w:p w:rsidR="00641A13" w:rsidRPr="004A3F30" w:rsidRDefault="00641A13" w:rsidP="00440376">
            <w:pPr>
              <w:jc w:val="both"/>
              <w:rPr>
                <w:szCs w:val="18"/>
              </w:rPr>
            </w:pPr>
            <w:r w:rsidRPr="004A3F30">
              <w:rPr>
                <w:szCs w:val="18"/>
              </w:rPr>
              <w:t xml:space="preserve">Julgados os recursos em face do gabarito e/ou da prova objetiva, sendo necessário, será publicado um novo gabarito, com as modificações necessárias, que permanecerá no site pelo prazo de 2 (dois) dias. Caberá à CONSESP – Concursos, Residências Médicas, Avaliações e Pesquisas Ltda. decidir sobre a anulação de questões julgadas irregulares. </w:t>
            </w:r>
          </w:p>
          <w:p w:rsidR="00641A13" w:rsidRPr="004A3F30" w:rsidRDefault="00641A13" w:rsidP="00440376">
            <w:pPr>
              <w:jc w:val="both"/>
              <w:rPr>
                <w:szCs w:val="18"/>
              </w:rPr>
            </w:pPr>
          </w:p>
        </w:tc>
      </w:tr>
      <w:tr w:rsidR="00641A13" w:rsidRPr="004A3F30" w:rsidTr="00440376">
        <w:tc>
          <w:tcPr>
            <w:tcW w:w="326" w:type="pct"/>
          </w:tcPr>
          <w:p w:rsidR="00641A13" w:rsidRPr="004A3F30" w:rsidRDefault="00641A13" w:rsidP="00440376">
            <w:pPr>
              <w:ind w:right="-113"/>
              <w:jc w:val="both"/>
              <w:rPr>
                <w:b/>
                <w:bCs/>
                <w:szCs w:val="18"/>
              </w:rPr>
            </w:pPr>
            <w:r w:rsidRPr="004A3F30">
              <w:rPr>
                <w:b/>
                <w:bCs/>
                <w:szCs w:val="18"/>
              </w:rPr>
              <w:t>9.2    -</w:t>
            </w:r>
          </w:p>
        </w:tc>
        <w:tc>
          <w:tcPr>
            <w:tcW w:w="4674" w:type="pct"/>
          </w:tcPr>
          <w:p w:rsidR="00641A13" w:rsidRPr="004A3F30" w:rsidRDefault="00641A13" w:rsidP="00440376">
            <w:pPr>
              <w:jc w:val="both"/>
              <w:rPr>
                <w:szCs w:val="18"/>
              </w:rPr>
            </w:pPr>
            <w:r w:rsidRPr="004A3F30">
              <w:rPr>
                <w:szCs w:val="18"/>
              </w:rPr>
              <w:t xml:space="preserve">A divulgação do Resultado da Prova Objetiva </w:t>
            </w:r>
            <w:r w:rsidRPr="004A3F30">
              <w:rPr>
                <w:b/>
                <w:szCs w:val="18"/>
              </w:rPr>
              <w:t xml:space="preserve">(1ª Fase) </w:t>
            </w:r>
            <w:r w:rsidRPr="004A3F30">
              <w:rPr>
                <w:szCs w:val="18"/>
              </w:rPr>
              <w:t xml:space="preserve">será </w:t>
            </w:r>
            <w:r w:rsidRPr="004A3F30">
              <w:rPr>
                <w:color w:val="000000"/>
                <w:szCs w:val="18"/>
              </w:rPr>
              <w:t xml:space="preserve">publicado no site </w:t>
            </w:r>
            <w:hyperlink r:id="rId20" w:history="1">
              <w:r w:rsidRPr="004A3F30">
                <w:rPr>
                  <w:rStyle w:val="Hyperlink"/>
                  <w:szCs w:val="18"/>
                </w:rPr>
                <w:t>www.consesp.com.br</w:t>
              </w:r>
            </w:hyperlink>
            <w:r w:rsidRPr="004A3F30">
              <w:rPr>
                <w:color w:val="000000"/>
                <w:szCs w:val="18"/>
              </w:rPr>
              <w:t xml:space="preserve"> </w:t>
            </w:r>
            <w:r w:rsidRPr="004A3F30">
              <w:rPr>
                <w:szCs w:val="18"/>
              </w:rPr>
              <w:t xml:space="preserve">no dia </w:t>
            </w:r>
            <w:r w:rsidR="007B7EF2" w:rsidRPr="004A3F30">
              <w:rPr>
                <w:b/>
                <w:szCs w:val="18"/>
              </w:rPr>
              <w:t>2</w:t>
            </w:r>
            <w:r w:rsidR="002F7174" w:rsidRPr="004A3F30">
              <w:rPr>
                <w:b/>
                <w:szCs w:val="18"/>
              </w:rPr>
              <w:t>4</w:t>
            </w:r>
            <w:r w:rsidR="007B7EF2" w:rsidRPr="004A3F30">
              <w:rPr>
                <w:b/>
                <w:szCs w:val="18"/>
              </w:rPr>
              <w:t xml:space="preserve"> de janeiro de 2020</w:t>
            </w:r>
            <w:r w:rsidRPr="004A3F30">
              <w:rPr>
                <w:szCs w:val="18"/>
              </w:rPr>
              <w:t xml:space="preserve"> </w:t>
            </w:r>
            <w:r w:rsidRPr="004A3F30">
              <w:rPr>
                <w:szCs w:val="18"/>
                <w:lang w:eastAsia="en-US"/>
              </w:rPr>
              <w:t xml:space="preserve">a partir das </w:t>
            </w:r>
            <w:r w:rsidRPr="004A3F30">
              <w:rPr>
                <w:b/>
                <w:szCs w:val="18"/>
                <w:lang w:eastAsia="en-US"/>
              </w:rPr>
              <w:t>9h</w:t>
            </w:r>
            <w:r w:rsidRPr="004A3F30">
              <w:rPr>
                <w:szCs w:val="18"/>
              </w:rPr>
              <w:t xml:space="preserve"> </w:t>
            </w:r>
            <w:r w:rsidRPr="004A3F30">
              <w:rPr>
                <w:szCs w:val="18"/>
                <w:lang w:eastAsia="en-US"/>
              </w:rPr>
              <w:t xml:space="preserve">e permanecerá no site pelo prazo de </w:t>
            </w:r>
            <w:r w:rsidRPr="004A3F30">
              <w:rPr>
                <w:szCs w:val="18"/>
              </w:rPr>
              <w:t xml:space="preserve">2 (dois) </w:t>
            </w:r>
            <w:r w:rsidRPr="004A3F30">
              <w:rPr>
                <w:szCs w:val="18"/>
                <w:lang w:eastAsia="en-US"/>
              </w:rPr>
              <w:t>dias.</w:t>
            </w:r>
          </w:p>
          <w:p w:rsidR="00641A13" w:rsidRPr="004A3F30" w:rsidRDefault="00641A13" w:rsidP="00440376">
            <w:pPr>
              <w:jc w:val="both"/>
              <w:rPr>
                <w:szCs w:val="18"/>
                <w:lang w:eastAsia="en-US"/>
              </w:rPr>
            </w:pPr>
          </w:p>
        </w:tc>
      </w:tr>
      <w:tr w:rsidR="00641A13" w:rsidRPr="004A3F30" w:rsidTr="00440376">
        <w:tc>
          <w:tcPr>
            <w:tcW w:w="326" w:type="pct"/>
          </w:tcPr>
          <w:p w:rsidR="00641A13" w:rsidRPr="004A3F30" w:rsidRDefault="00641A13" w:rsidP="00440376">
            <w:pPr>
              <w:ind w:right="-113"/>
              <w:jc w:val="both"/>
              <w:rPr>
                <w:b/>
                <w:bCs/>
                <w:szCs w:val="18"/>
              </w:rPr>
            </w:pPr>
            <w:r w:rsidRPr="004A3F30">
              <w:rPr>
                <w:b/>
                <w:bCs/>
                <w:szCs w:val="18"/>
              </w:rPr>
              <w:t>9.2.1  -</w:t>
            </w:r>
          </w:p>
        </w:tc>
        <w:tc>
          <w:tcPr>
            <w:tcW w:w="4674" w:type="pct"/>
          </w:tcPr>
          <w:p w:rsidR="00641A13" w:rsidRPr="004A3F30" w:rsidRDefault="00641A13" w:rsidP="00440376">
            <w:pPr>
              <w:jc w:val="both"/>
              <w:rPr>
                <w:szCs w:val="18"/>
                <w:lang w:eastAsia="en-US"/>
              </w:rPr>
            </w:pPr>
            <w:r w:rsidRPr="004A3F30">
              <w:rPr>
                <w:szCs w:val="18"/>
                <w:lang w:eastAsia="en-US"/>
              </w:rPr>
              <w:t xml:space="preserve">A folha de respostas do candidato será disponibilizada juntamente com o resultado da Prova Objetiva </w:t>
            </w:r>
            <w:r w:rsidRPr="004A3F30">
              <w:rPr>
                <w:b/>
                <w:szCs w:val="18"/>
                <w:lang w:eastAsia="en-US"/>
              </w:rPr>
              <w:t>(1ª Fase)</w:t>
            </w:r>
            <w:r w:rsidRPr="004A3F30">
              <w:rPr>
                <w:szCs w:val="18"/>
                <w:lang w:eastAsia="en-US"/>
              </w:rPr>
              <w:t xml:space="preserve"> no site </w:t>
            </w:r>
            <w:hyperlink r:id="rId21" w:history="1">
              <w:r w:rsidRPr="004A3F30">
                <w:rPr>
                  <w:rStyle w:val="Hyperlink"/>
                  <w:szCs w:val="18"/>
                  <w:lang w:eastAsia="en-US"/>
                </w:rPr>
                <w:t>www.consesp.com.br</w:t>
              </w:r>
            </w:hyperlink>
            <w:r w:rsidRPr="004A3F30">
              <w:rPr>
                <w:szCs w:val="18"/>
                <w:lang w:eastAsia="en-US"/>
              </w:rPr>
              <w:t>.</w:t>
            </w:r>
          </w:p>
          <w:p w:rsidR="00641A13" w:rsidRPr="004A3F30" w:rsidRDefault="00641A13" w:rsidP="00440376">
            <w:pPr>
              <w:jc w:val="both"/>
              <w:rPr>
                <w:szCs w:val="18"/>
              </w:rPr>
            </w:pPr>
          </w:p>
        </w:tc>
      </w:tr>
      <w:tr w:rsidR="00641A13" w:rsidRPr="004A3F30" w:rsidTr="00440376">
        <w:tc>
          <w:tcPr>
            <w:tcW w:w="326" w:type="pct"/>
          </w:tcPr>
          <w:p w:rsidR="00641A13" w:rsidRPr="004A3F30" w:rsidRDefault="00641A13" w:rsidP="00440376">
            <w:pPr>
              <w:ind w:right="-113"/>
              <w:jc w:val="both"/>
              <w:rPr>
                <w:b/>
                <w:bCs/>
                <w:szCs w:val="18"/>
              </w:rPr>
            </w:pPr>
            <w:r w:rsidRPr="004A3F30">
              <w:rPr>
                <w:b/>
                <w:bCs/>
                <w:szCs w:val="18"/>
              </w:rPr>
              <w:t>9.2.2  -</w:t>
            </w:r>
          </w:p>
        </w:tc>
        <w:tc>
          <w:tcPr>
            <w:tcW w:w="4674" w:type="pct"/>
          </w:tcPr>
          <w:p w:rsidR="00641A13" w:rsidRPr="004A3F30" w:rsidRDefault="00641A13" w:rsidP="00440376">
            <w:pPr>
              <w:jc w:val="both"/>
              <w:rPr>
                <w:szCs w:val="18"/>
              </w:rPr>
            </w:pPr>
            <w:r w:rsidRPr="004A3F30">
              <w:rPr>
                <w:szCs w:val="18"/>
              </w:rPr>
              <w:t xml:space="preserve">O resultado da 2ª Fase será publicado no site </w:t>
            </w:r>
            <w:hyperlink r:id="rId22" w:history="1">
              <w:r w:rsidRPr="004A3F30">
                <w:rPr>
                  <w:rStyle w:val="Hyperlink"/>
                  <w:szCs w:val="18"/>
                  <w:lang w:eastAsia="en-US"/>
                </w:rPr>
                <w:t>www.consesp.com.br</w:t>
              </w:r>
            </w:hyperlink>
            <w:r w:rsidRPr="004A3F30">
              <w:rPr>
                <w:szCs w:val="18"/>
                <w:lang w:eastAsia="en-US"/>
              </w:rPr>
              <w:t xml:space="preserve"> </w:t>
            </w:r>
            <w:r w:rsidRPr="004A3F30">
              <w:rPr>
                <w:szCs w:val="18"/>
              </w:rPr>
              <w:t xml:space="preserve">no dia </w:t>
            </w:r>
            <w:r w:rsidR="004619A4" w:rsidRPr="004A3F30">
              <w:rPr>
                <w:b/>
                <w:szCs w:val="18"/>
              </w:rPr>
              <w:t xml:space="preserve">14 de fevereiro de 2020 </w:t>
            </w:r>
            <w:r w:rsidRPr="004A3F30">
              <w:rPr>
                <w:szCs w:val="18"/>
              </w:rPr>
              <w:t>a partir das 9 horas.</w:t>
            </w:r>
          </w:p>
          <w:p w:rsidR="00641A13" w:rsidRPr="004A3F30" w:rsidRDefault="00641A13" w:rsidP="00440376">
            <w:pPr>
              <w:jc w:val="both"/>
              <w:rPr>
                <w:szCs w:val="18"/>
              </w:rPr>
            </w:pPr>
          </w:p>
        </w:tc>
      </w:tr>
      <w:tr w:rsidR="00641A13" w:rsidRPr="004A3F30" w:rsidTr="00440376">
        <w:tc>
          <w:tcPr>
            <w:tcW w:w="326" w:type="pct"/>
          </w:tcPr>
          <w:p w:rsidR="00641A13" w:rsidRPr="004A3F30" w:rsidRDefault="00641A13" w:rsidP="00440376">
            <w:pPr>
              <w:jc w:val="both"/>
              <w:rPr>
                <w:b/>
                <w:bCs/>
                <w:szCs w:val="18"/>
              </w:rPr>
            </w:pPr>
            <w:r w:rsidRPr="004A3F30">
              <w:rPr>
                <w:b/>
                <w:bCs/>
                <w:szCs w:val="18"/>
              </w:rPr>
              <w:t>9.2.3 -</w:t>
            </w:r>
          </w:p>
        </w:tc>
        <w:tc>
          <w:tcPr>
            <w:tcW w:w="4674" w:type="pct"/>
          </w:tcPr>
          <w:p w:rsidR="00641A13" w:rsidRPr="004A3F30" w:rsidRDefault="00641A13" w:rsidP="00440376">
            <w:pPr>
              <w:jc w:val="both"/>
              <w:rPr>
                <w:szCs w:val="18"/>
              </w:rPr>
            </w:pPr>
            <w:r w:rsidRPr="004A3F30">
              <w:rPr>
                <w:szCs w:val="18"/>
              </w:rPr>
              <w:t xml:space="preserve">A interposição de recursos em relação a </w:t>
            </w:r>
            <w:r w:rsidRPr="004A3F30">
              <w:rPr>
                <w:b/>
                <w:szCs w:val="18"/>
              </w:rPr>
              <w:t>2ª Fase</w:t>
            </w:r>
            <w:r w:rsidRPr="004A3F30">
              <w:rPr>
                <w:szCs w:val="18"/>
              </w:rPr>
              <w:t xml:space="preserve"> e ao </w:t>
            </w:r>
            <w:r w:rsidRPr="004A3F30">
              <w:rPr>
                <w:b/>
                <w:szCs w:val="18"/>
              </w:rPr>
              <w:t>Resultado Final</w:t>
            </w:r>
            <w:r w:rsidRPr="004A3F30">
              <w:rPr>
                <w:szCs w:val="18"/>
              </w:rPr>
              <w:t xml:space="preserve"> deverão ser endereçados à Comissão </w:t>
            </w:r>
            <w:r w:rsidRPr="004A3F30">
              <w:rPr>
                <w:szCs w:val="18"/>
              </w:rPr>
              <w:lastRenderedPageBreak/>
              <w:t xml:space="preserve">de Residência Médica, nos dias </w:t>
            </w:r>
            <w:r w:rsidR="004619A4" w:rsidRPr="004A3F30">
              <w:rPr>
                <w:b/>
                <w:szCs w:val="18"/>
              </w:rPr>
              <w:t>15 e 16 de fevereiro de 2020</w:t>
            </w:r>
            <w:r w:rsidRPr="004A3F30">
              <w:rPr>
                <w:szCs w:val="18"/>
              </w:rPr>
              <w:t xml:space="preserve">, seguindo-se os passos indicados no item 9.1. Para recorrer o candidato para tal deve indicar motivos cabíveis e plausíveis para análise da banca, e possível modificação, sendo que recursos não fundamentados ou vagos não serão considerados para análise e serão julgados sem mérito. </w:t>
            </w:r>
          </w:p>
          <w:p w:rsidR="00641A13" w:rsidRPr="004A3F30" w:rsidRDefault="00641A13" w:rsidP="00440376">
            <w:pPr>
              <w:jc w:val="both"/>
              <w:rPr>
                <w:szCs w:val="18"/>
              </w:rPr>
            </w:pPr>
          </w:p>
        </w:tc>
      </w:tr>
      <w:tr w:rsidR="00641A13" w:rsidRPr="004A3F30" w:rsidTr="00440376">
        <w:tc>
          <w:tcPr>
            <w:tcW w:w="326" w:type="pct"/>
          </w:tcPr>
          <w:p w:rsidR="00641A13" w:rsidRPr="004A3F30" w:rsidRDefault="00641A13" w:rsidP="00440376">
            <w:pPr>
              <w:jc w:val="both"/>
              <w:rPr>
                <w:b/>
                <w:bCs/>
                <w:szCs w:val="18"/>
              </w:rPr>
            </w:pPr>
            <w:r w:rsidRPr="004A3F30">
              <w:rPr>
                <w:b/>
                <w:bCs/>
                <w:szCs w:val="18"/>
              </w:rPr>
              <w:lastRenderedPageBreak/>
              <w:t>9.2.4 -</w:t>
            </w:r>
          </w:p>
        </w:tc>
        <w:tc>
          <w:tcPr>
            <w:tcW w:w="4674" w:type="pct"/>
          </w:tcPr>
          <w:p w:rsidR="00641A13" w:rsidRPr="004A3F30" w:rsidRDefault="00641A13" w:rsidP="00440376">
            <w:pPr>
              <w:jc w:val="both"/>
              <w:rPr>
                <w:szCs w:val="18"/>
                <w:lang w:eastAsia="en-US"/>
              </w:rPr>
            </w:pPr>
            <w:r w:rsidRPr="004A3F30">
              <w:rPr>
                <w:szCs w:val="18"/>
                <w:lang w:eastAsia="en-US"/>
              </w:rPr>
              <w:t>Em qualquer caso, não serão aceitos recursos encaminhados via postal ou via fax ou diferente do previsto no item 9.1.</w:t>
            </w:r>
          </w:p>
          <w:p w:rsidR="00641A13" w:rsidRPr="004A3F30" w:rsidRDefault="00641A13" w:rsidP="00440376">
            <w:pPr>
              <w:jc w:val="both"/>
              <w:rPr>
                <w:szCs w:val="18"/>
                <w:lang w:eastAsia="en-US"/>
              </w:rPr>
            </w:pPr>
          </w:p>
        </w:tc>
      </w:tr>
      <w:tr w:rsidR="00641A13" w:rsidRPr="004A3F30" w:rsidTr="00440376">
        <w:tc>
          <w:tcPr>
            <w:tcW w:w="326" w:type="pct"/>
          </w:tcPr>
          <w:p w:rsidR="00641A13" w:rsidRPr="004A3F30" w:rsidRDefault="00641A13" w:rsidP="00440376">
            <w:pPr>
              <w:jc w:val="both"/>
              <w:rPr>
                <w:b/>
                <w:bCs/>
                <w:szCs w:val="18"/>
              </w:rPr>
            </w:pPr>
            <w:r w:rsidRPr="004A3F30">
              <w:rPr>
                <w:b/>
                <w:bCs/>
                <w:szCs w:val="18"/>
              </w:rPr>
              <w:t>9.2.5 -</w:t>
            </w:r>
          </w:p>
        </w:tc>
        <w:tc>
          <w:tcPr>
            <w:tcW w:w="4674" w:type="pct"/>
          </w:tcPr>
          <w:p w:rsidR="00641A13" w:rsidRPr="004A3F30" w:rsidRDefault="00641A13" w:rsidP="00440376">
            <w:pPr>
              <w:jc w:val="both"/>
              <w:rPr>
                <w:szCs w:val="18"/>
                <w:lang w:eastAsia="en-US"/>
              </w:rPr>
            </w:pPr>
            <w:r w:rsidRPr="004A3F30">
              <w:rPr>
                <w:szCs w:val="18"/>
              </w:rPr>
              <w:t>Recursos não fundamentados ou interpostos fora do prazo serão indeferidos sem julgamento de mérito. A Comissão constitui última instância na esfera administrativa para conhecer de recursos, não cabendo recurso adicional pelo mesmo motivo.</w:t>
            </w:r>
          </w:p>
        </w:tc>
      </w:tr>
    </w:tbl>
    <w:p w:rsidR="00641A13" w:rsidRPr="004A3F30" w:rsidRDefault="00641A13" w:rsidP="00641A13"/>
    <w:p w:rsidR="00641A13" w:rsidRPr="004A3F30" w:rsidRDefault="00641A13" w:rsidP="00641A13"/>
    <w:p w:rsidR="00641A13" w:rsidRPr="004A3F30" w:rsidRDefault="00641A13" w:rsidP="00641A13">
      <w:pPr>
        <w:ind w:right="279"/>
        <w:jc w:val="both"/>
        <w:rPr>
          <w:rFonts w:ascii="Arial Black" w:hAnsi="Arial Black"/>
          <w:bCs/>
          <w:color w:val="17365D"/>
        </w:rPr>
      </w:pPr>
      <w:r w:rsidRPr="004A3F30">
        <w:rPr>
          <w:rFonts w:ascii="Arial Black" w:hAnsi="Arial Black"/>
          <w:bCs/>
          <w:color w:val="17365D"/>
        </w:rPr>
        <w:t xml:space="preserve">10.  </w:t>
      </w:r>
      <w:r w:rsidRPr="004A3F30">
        <w:rPr>
          <w:rFonts w:ascii="Arial Black" w:hAnsi="Arial Black"/>
          <w:b/>
          <w:color w:val="17365D"/>
          <w:szCs w:val="18"/>
        </w:rPr>
        <w:t>DAS MATRÍCULAS</w:t>
      </w:r>
    </w:p>
    <w:p w:rsidR="00641A13" w:rsidRPr="004A3F30" w:rsidRDefault="00641A13" w:rsidP="00641A13">
      <w:pPr>
        <w:rPr>
          <w:szCs w:val="18"/>
        </w:rPr>
      </w:pPr>
    </w:p>
    <w:tbl>
      <w:tblPr>
        <w:tblW w:w="9808" w:type="dxa"/>
        <w:tblInd w:w="-28" w:type="dxa"/>
        <w:tblLayout w:type="fixed"/>
        <w:tblCellMar>
          <w:left w:w="28" w:type="dxa"/>
          <w:right w:w="45" w:type="dxa"/>
        </w:tblCellMar>
        <w:tblLook w:val="04A0"/>
      </w:tblPr>
      <w:tblGrid>
        <w:gridCol w:w="624"/>
        <w:gridCol w:w="9184"/>
      </w:tblGrid>
      <w:tr w:rsidR="00641A13" w:rsidRPr="004A3F30" w:rsidTr="00440376">
        <w:tc>
          <w:tcPr>
            <w:tcW w:w="624" w:type="dxa"/>
            <w:hideMark/>
          </w:tcPr>
          <w:p w:rsidR="00641A13" w:rsidRPr="004A3F30" w:rsidRDefault="00641A13" w:rsidP="00440376">
            <w:pPr>
              <w:jc w:val="both"/>
              <w:rPr>
                <w:b/>
                <w:bCs/>
                <w:szCs w:val="18"/>
                <w:lang w:eastAsia="en-US"/>
              </w:rPr>
            </w:pPr>
            <w:r w:rsidRPr="004A3F30">
              <w:rPr>
                <w:b/>
                <w:bCs/>
                <w:szCs w:val="18"/>
                <w:lang w:eastAsia="en-US"/>
              </w:rPr>
              <w:t>10.1  -</w:t>
            </w:r>
          </w:p>
        </w:tc>
        <w:tc>
          <w:tcPr>
            <w:tcW w:w="9184" w:type="dxa"/>
          </w:tcPr>
          <w:p w:rsidR="00641A13" w:rsidRPr="004A3F30" w:rsidRDefault="00641A13" w:rsidP="00440376">
            <w:pPr>
              <w:jc w:val="both"/>
              <w:rPr>
                <w:szCs w:val="18"/>
                <w:lang w:eastAsia="en-US"/>
              </w:rPr>
            </w:pPr>
            <w:r w:rsidRPr="004A3F30">
              <w:rPr>
                <w:szCs w:val="18"/>
                <w:lang w:eastAsia="en-US"/>
              </w:rPr>
              <w:t xml:space="preserve">Os candidatos aprovados providenciarão sua matrícula nos dias </w:t>
            </w:r>
            <w:r w:rsidR="004619A4" w:rsidRPr="004A3F30">
              <w:rPr>
                <w:b/>
                <w:szCs w:val="18"/>
                <w:lang w:eastAsia="en-US"/>
              </w:rPr>
              <w:t>19 e 20 de fevereiro</w:t>
            </w:r>
            <w:r w:rsidR="004619A4" w:rsidRPr="004A3F30">
              <w:rPr>
                <w:szCs w:val="18"/>
                <w:lang w:eastAsia="en-US"/>
              </w:rPr>
              <w:t xml:space="preserve"> </w:t>
            </w:r>
            <w:r w:rsidR="004619A4" w:rsidRPr="004A3F30">
              <w:rPr>
                <w:b/>
                <w:szCs w:val="18"/>
              </w:rPr>
              <w:t>de 2020</w:t>
            </w:r>
            <w:r w:rsidRPr="004A3F30">
              <w:rPr>
                <w:szCs w:val="18"/>
                <w:lang w:eastAsia="en-US"/>
              </w:rPr>
              <w:t>. Após este período serão considerados desistentes.</w:t>
            </w:r>
          </w:p>
          <w:p w:rsidR="00641A13" w:rsidRPr="004A3F30" w:rsidRDefault="00641A13" w:rsidP="00440376">
            <w:pPr>
              <w:jc w:val="both"/>
              <w:rPr>
                <w:szCs w:val="18"/>
                <w:lang w:eastAsia="en-US"/>
              </w:rPr>
            </w:pPr>
          </w:p>
        </w:tc>
      </w:tr>
      <w:tr w:rsidR="00641A13" w:rsidRPr="004A3F30" w:rsidTr="00440376">
        <w:tc>
          <w:tcPr>
            <w:tcW w:w="624" w:type="dxa"/>
          </w:tcPr>
          <w:p w:rsidR="00641A13" w:rsidRPr="004A3F30" w:rsidRDefault="00641A13" w:rsidP="00440376">
            <w:pPr>
              <w:jc w:val="both"/>
              <w:rPr>
                <w:b/>
                <w:bCs/>
                <w:szCs w:val="18"/>
                <w:lang w:eastAsia="en-US"/>
              </w:rPr>
            </w:pPr>
            <w:r w:rsidRPr="004A3F30">
              <w:rPr>
                <w:b/>
                <w:bCs/>
                <w:szCs w:val="18"/>
                <w:lang w:eastAsia="en-US"/>
              </w:rPr>
              <w:t>10.2  -</w:t>
            </w:r>
          </w:p>
        </w:tc>
        <w:tc>
          <w:tcPr>
            <w:tcW w:w="9184" w:type="dxa"/>
          </w:tcPr>
          <w:p w:rsidR="00641A13" w:rsidRPr="004A3F30" w:rsidRDefault="00641A13" w:rsidP="00440376">
            <w:pPr>
              <w:jc w:val="both"/>
              <w:rPr>
                <w:szCs w:val="18"/>
              </w:rPr>
            </w:pPr>
            <w:r w:rsidRPr="004A3F30">
              <w:rPr>
                <w:szCs w:val="18"/>
              </w:rPr>
              <w:t xml:space="preserve">Para efetuar a matrícula o candidato deverá se apresentar a Comissão de Residência Médica do </w:t>
            </w:r>
            <w:r w:rsidRPr="004A3F30">
              <w:rPr>
                <w:b/>
                <w:szCs w:val="18"/>
              </w:rPr>
              <w:t>Hospital Memorial Arthur Ramos</w:t>
            </w:r>
            <w:r w:rsidRPr="004A3F30">
              <w:rPr>
                <w:szCs w:val="18"/>
              </w:rPr>
              <w:t>, sita a Rua Hugo Côrrea Paes, 253 – Gruta de Lourdes – CEP 57052-827 – Maceió/AL, com cópia dos seguintes documentos:</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a) Carteira de Identidade - RG;</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b) NIS ou PIS;</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c) Título de Eleitor;</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d) CPF;</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e) Carteira do CRM e diploma de graduação ou declaração de estar cursando o último ano do curso solicitado como pré-requisito;</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f) candidatos brasileiros que terminaram curso no estrangeiro deverão apresentar cópia autenticada do diploma revalidado em Instituição Pública reconhecida pelo MEC;</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g) 3 fotos 3x4;</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h) candidatos brasileiros que terminaram o curso no estrangeiro deverão apresentar cópia autenticada do diploma revalidado em Instituição Pública reconhecida pelo MEC.</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b/>
                <w:szCs w:val="18"/>
                <w:lang w:eastAsia="en-US"/>
              </w:rPr>
            </w:pPr>
            <w:r w:rsidRPr="004A3F30">
              <w:rPr>
                <w:b/>
                <w:szCs w:val="18"/>
                <w:lang w:eastAsia="en-US"/>
              </w:rPr>
              <w:t>Documentos adicionais para estrangeiros (cópias):</w:t>
            </w:r>
          </w:p>
          <w:p w:rsidR="00641A13" w:rsidRPr="004A3F30" w:rsidRDefault="00641A13" w:rsidP="00440376">
            <w:pPr>
              <w:jc w:val="both"/>
              <w:rPr>
                <w:b/>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a) diploma e revalidação de diploma;</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b) certificado de proficiência em Língua Portuguesa CELPE-Brasil;</w:t>
            </w:r>
          </w:p>
          <w:p w:rsidR="00641A13" w:rsidRPr="004A3F30" w:rsidRDefault="00641A13" w:rsidP="00440376">
            <w:pPr>
              <w:jc w:val="both"/>
              <w:rPr>
                <w:szCs w:val="18"/>
                <w:lang w:eastAsia="en-US"/>
              </w:rPr>
            </w:pPr>
          </w:p>
        </w:tc>
      </w:tr>
      <w:tr w:rsidR="00641A13" w:rsidRPr="004A3F30" w:rsidTr="00440376">
        <w:trPr>
          <w:trHeight w:val="20"/>
        </w:trPr>
        <w:tc>
          <w:tcPr>
            <w:tcW w:w="624" w:type="dxa"/>
          </w:tcPr>
          <w:p w:rsidR="00641A13" w:rsidRPr="004A3F30" w:rsidRDefault="00641A13" w:rsidP="00440376">
            <w:pPr>
              <w:jc w:val="both"/>
              <w:rPr>
                <w:b/>
                <w:bCs/>
                <w:szCs w:val="18"/>
                <w:lang w:eastAsia="en-US"/>
              </w:rPr>
            </w:pPr>
          </w:p>
        </w:tc>
        <w:tc>
          <w:tcPr>
            <w:tcW w:w="9184" w:type="dxa"/>
          </w:tcPr>
          <w:p w:rsidR="00641A13" w:rsidRPr="004A3F30" w:rsidRDefault="00641A13" w:rsidP="00440376">
            <w:pPr>
              <w:jc w:val="both"/>
              <w:rPr>
                <w:szCs w:val="18"/>
                <w:lang w:eastAsia="en-US"/>
              </w:rPr>
            </w:pPr>
            <w:r w:rsidRPr="004A3F30">
              <w:rPr>
                <w:szCs w:val="18"/>
                <w:lang w:eastAsia="en-US"/>
              </w:rPr>
              <w:t>c) visto de permanência.</w:t>
            </w:r>
          </w:p>
        </w:tc>
      </w:tr>
    </w:tbl>
    <w:p w:rsidR="00641A13" w:rsidRPr="004A3F30" w:rsidRDefault="00641A13" w:rsidP="00641A13">
      <w:pPr>
        <w:jc w:val="right"/>
        <w:rPr>
          <w:b/>
          <w:i/>
          <w:iCs/>
          <w:szCs w:val="18"/>
        </w:rPr>
      </w:pPr>
    </w:p>
    <w:p w:rsidR="00641A13" w:rsidRPr="004A3F30" w:rsidRDefault="00641A13" w:rsidP="00641A13">
      <w:pPr>
        <w:jc w:val="right"/>
        <w:rPr>
          <w:b/>
          <w:i/>
          <w:iCs/>
          <w:szCs w:val="18"/>
        </w:rPr>
      </w:pPr>
    </w:p>
    <w:p w:rsidR="00641A13" w:rsidRPr="004A3F30" w:rsidRDefault="00641A13" w:rsidP="00641A13">
      <w:pPr>
        <w:ind w:right="279"/>
        <w:jc w:val="both"/>
        <w:rPr>
          <w:rFonts w:ascii="Arial Black" w:hAnsi="Arial Black"/>
          <w:bCs/>
          <w:color w:val="17365D"/>
          <w:szCs w:val="18"/>
        </w:rPr>
      </w:pPr>
      <w:r w:rsidRPr="004A3F30">
        <w:rPr>
          <w:rFonts w:ascii="Arial Black" w:hAnsi="Arial Black"/>
          <w:bCs/>
          <w:color w:val="17365D"/>
          <w:szCs w:val="18"/>
        </w:rPr>
        <w:t xml:space="preserve">11.  </w:t>
      </w:r>
      <w:r w:rsidRPr="004A3F30">
        <w:rPr>
          <w:rFonts w:ascii="Arial Black" w:hAnsi="Arial Black"/>
          <w:b/>
          <w:color w:val="17365D"/>
          <w:szCs w:val="18"/>
        </w:rPr>
        <w:t>DAS DISPOSIÇÕES FINAIS</w:t>
      </w:r>
    </w:p>
    <w:p w:rsidR="00641A13" w:rsidRPr="004A3F30" w:rsidRDefault="00641A13" w:rsidP="00641A13">
      <w:pPr>
        <w:rPr>
          <w:szCs w:val="18"/>
        </w:rPr>
      </w:pPr>
    </w:p>
    <w:tbl>
      <w:tblPr>
        <w:tblW w:w="9808" w:type="dxa"/>
        <w:tblInd w:w="-28" w:type="dxa"/>
        <w:tblLayout w:type="fixed"/>
        <w:tblCellMar>
          <w:left w:w="28" w:type="dxa"/>
          <w:right w:w="45" w:type="dxa"/>
        </w:tblCellMar>
        <w:tblLook w:val="04A0"/>
      </w:tblPr>
      <w:tblGrid>
        <w:gridCol w:w="624"/>
        <w:gridCol w:w="9184"/>
      </w:tblGrid>
      <w:tr w:rsidR="00641A13" w:rsidRPr="004A3F30" w:rsidTr="00440376">
        <w:tc>
          <w:tcPr>
            <w:tcW w:w="624" w:type="dxa"/>
            <w:hideMark/>
          </w:tcPr>
          <w:p w:rsidR="00641A13" w:rsidRPr="004A3F30" w:rsidRDefault="00641A13" w:rsidP="00440376">
            <w:pPr>
              <w:jc w:val="both"/>
              <w:rPr>
                <w:b/>
                <w:bCs/>
                <w:szCs w:val="18"/>
                <w:lang w:eastAsia="en-US"/>
              </w:rPr>
            </w:pPr>
            <w:r w:rsidRPr="004A3F30">
              <w:rPr>
                <w:b/>
                <w:bCs/>
                <w:szCs w:val="18"/>
                <w:lang w:eastAsia="en-US"/>
              </w:rPr>
              <w:t>11.1  -</w:t>
            </w:r>
          </w:p>
        </w:tc>
        <w:tc>
          <w:tcPr>
            <w:tcW w:w="9184" w:type="dxa"/>
          </w:tcPr>
          <w:p w:rsidR="00641A13" w:rsidRPr="004A3F30" w:rsidRDefault="00641A13" w:rsidP="00440376">
            <w:pPr>
              <w:jc w:val="both"/>
              <w:rPr>
                <w:szCs w:val="18"/>
                <w:lang w:eastAsia="en-US"/>
              </w:rPr>
            </w:pPr>
            <w:r w:rsidRPr="004A3F30">
              <w:rPr>
                <w:szCs w:val="18"/>
                <w:lang w:eastAsia="en-US"/>
              </w:rPr>
              <w:t>A inscrição implica na aceitação por parte do candidato de todos os princípios, normas e condições do Concurso de Seleção, estabelecidas no presente Edital e na legislação federal pertinente.</w:t>
            </w:r>
          </w:p>
          <w:p w:rsidR="00641A13" w:rsidRPr="004A3F30" w:rsidRDefault="00641A13" w:rsidP="00440376">
            <w:pPr>
              <w:jc w:val="both"/>
              <w:rPr>
                <w:szCs w:val="18"/>
                <w:lang w:eastAsia="en-US"/>
              </w:rPr>
            </w:pPr>
          </w:p>
        </w:tc>
      </w:tr>
      <w:tr w:rsidR="00641A13" w:rsidRPr="004A3F30" w:rsidTr="00440376">
        <w:tc>
          <w:tcPr>
            <w:tcW w:w="624" w:type="dxa"/>
            <w:hideMark/>
          </w:tcPr>
          <w:p w:rsidR="00641A13" w:rsidRPr="004A3F30" w:rsidRDefault="00641A13" w:rsidP="00440376">
            <w:pPr>
              <w:jc w:val="both"/>
              <w:rPr>
                <w:b/>
                <w:bCs/>
                <w:szCs w:val="18"/>
                <w:lang w:eastAsia="en-US"/>
              </w:rPr>
            </w:pPr>
            <w:r w:rsidRPr="004A3F30">
              <w:rPr>
                <w:b/>
                <w:bCs/>
                <w:szCs w:val="18"/>
                <w:lang w:eastAsia="en-US"/>
              </w:rPr>
              <w:t>11.2  -</w:t>
            </w:r>
          </w:p>
        </w:tc>
        <w:tc>
          <w:tcPr>
            <w:tcW w:w="9184" w:type="dxa"/>
          </w:tcPr>
          <w:p w:rsidR="00641A13" w:rsidRPr="004A3F30" w:rsidRDefault="00641A13" w:rsidP="00440376">
            <w:pPr>
              <w:jc w:val="both"/>
              <w:rPr>
                <w:szCs w:val="18"/>
                <w:lang w:eastAsia="en-US"/>
              </w:rPr>
            </w:pPr>
            <w:r w:rsidRPr="004A3F30">
              <w:rPr>
                <w:szCs w:val="18"/>
                <w:lang w:eastAsia="en-US"/>
              </w:rPr>
              <w:t>O candidato obriga-se a manter atualizado seu endereço para correspondência, junto ao órgão realizador, (HOSPITAL MEMORIAL ARTHUR RAMOS), após o resultado final.</w:t>
            </w:r>
          </w:p>
          <w:p w:rsidR="00641A13" w:rsidRPr="004A3F30" w:rsidRDefault="00641A13" w:rsidP="00440376">
            <w:pPr>
              <w:jc w:val="both"/>
              <w:rPr>
                <w:szCs w:val="18"/>
                <w:lang w:eastAsia="en-US"/>
              </w:rPr>
            </w:pPr>
          </w:p>
        </w:tc>
      </w:tr>
      <w:tr w:rsidR="00641A13" w:rsidRPr="004A3F30" w:rsidTr="00440376">
        <w:tc>
          <w:tcPr>
            <w:tcW w:w="624" w:type="dxa"/>
            <w:hideMark/>
          </w:tcPr>
          <w:p w:rsidR="00641A13" w:rsidRPr="004A3F30" w:rsidRDefault="00641A13" w:rsidP="00440376">
            <w:pPr>
              <w:jc w:val="both"/>
              <w:rPr>
                <w:b/>
                <w:bCs/>
                <w:szCs w:val="18"/>
                <w:lang w:eastAsia="en-US"/>
              </w:rPr>
            </w:pPr>
            <w:r w:rsidRPr="004A3F30">
              <w:rPr>
                <w:b/>
                <w:bCs/>
                <w:szCs w:val="18"/>
                <w:lang w:eastAsia="en-US"/>
              </w:rPr>
              <w:t>11.3  -</w:t>
            </w:r>
          </w:p>
        </w:tc>
        <w:tc>
          <w:tcPr>
            <w:tcW w:w="9184" w:type="dxa"/>
          </w:tcPr>
          <w:p w:rsidR="00641A13" w:rsidRPr="004A3F30" w:rsidRDefault="00641A13" w:rsidP="00440376">
            <w:pPr>
              <w:jc w:val="both"/>
              <w:rPr>
                <w:szCs w:val="18"/>
                <w:lang w:eastAsia="en-US"/>
              </w:rPr>
            </w:pPr>
            <w:r w:rsidRPr="004A3F30">
              <w:rPr>
                <w:szCs w:val="18"/>
                <w:lang w:eastAsia="en-US"/>
              </w:rPr>
              <w:t>Ficam impedidos de participarem do certame aqueles que possuam com qualquer dos sócios da CONSESP – Concursos, Residências Médicas, Avaliações e Pesquisas Ltda., a relação de parentesco disciplinada nos artigos 1.591 a 1.595 do Novo Código Civil. Constatado o parentesco a tempo, o candidato terá sua inscrição indeferida, e se verificado posteriormente à homologação, o candidato será eliminado do certame, sem prejuízo das medidas administrativas e judiciais cabíveis.</w:t>
            </w:r>
          </w:p>
          <w:p w:rsidR="00641A13" w:rsidRPr="004A3F30" w:rsidRDefault="00641A13" w:rsidP="00440376">
            <w:pPr>
              <w:jc w:val="both"/>
              <w:rPr>
                <w:szCs w:val="18"/>
                <w:lang w:eastAsia="en-US"/>
              </w:rPr>
            </w:pPr>
          </w:p>
        </w:tc>
      </w:tr>
      <w:tr w:rsidR="00641A13" w:rsidRPr="004A3F30" w:rsidTr="00440376">
        <w:tc>
          <w:tcPr>
            <w:tcW w:w="624" w:type="dxa"/>
            <w:hideMark/>
          </w:tcPr>
          <w:p w:rsidR="00641A13" w:rsidRPr="004A3F30" w:rsidRDefault="00641A13" w:rsidP="00440376">
            <w:pPr>
              <w:jc w:val="both"/>
              <w:rPr>
                <w:b/>
                <w:bCs/>
                <w:szCs w:val="18"/>
                <w:lang w:eastAsia="en-US"/>
              </w:rPr>
            </w:pPr>
            <w:r w:rsidRPr="004A3F30">
              <w:rPr>
                <w:b/>
                <w:bCs/>
                <w:szCs w:val="18"/>
                <w:lang w:eastAsia="en-US"/>
              </w:rPr>
              <w:lastRenderedPageBreak/>
              <w:t>11.5  -</w:t>
            </w:r>
          </w:p>
        </w:tc>
        <w:tc>
          <w:tcPr>
            <w:tcW w:w="9184" w:type="dxa"/>
          </w:tcPr>
          <w:p w:rsidR="00641A13" w:rsidRPr="004A3F30" w:rsidRDefault="00641A13" w:rsidP="00440376">
            <w:pPr>
              <w:jc w:val="both"/>
              <w:rPr>
                <w:szCs w:val="18"/>
                <w:lang w:eastAsia="en-US"/>
              </w:rPr>
            </w:pPr>
            <w:r w:rsidRPr="004A3F30">
              <w:rPr>
                <w:szCs w:val="18"/>
                <w:lang w:eastAsia="en-US"/>
              </w:rPr>
              <w:t xml:space="preserve">Em caso de vagas não preenchidas, a COREME fará segunda chamada, via site </w:t>
            </w:r>
            <w:r w:rsidRPr="004A3F30">
              <w:rPr>
                <w:color w:val="0000FF"/>
                <w:szCs w:val="18"/>
                <w:u w:val="single"/>
                <w:lang w:eastAsia="en-US"/>
              </w:rPr>
              <w:t>www.consesp.com.br</w:t>
            </w:r>
            <w:r w:rsidRPr="004A3F30">
              <w:rPr>
                <w:szCs w:val="18"/>
                <w:lang w:eastAsia="en-US"/>
              </w:rPr>
              <w:t>, telefone, e-mail e SMS para preenchimento dessas vagas, a partir das 8h30min da data imediatamente posterior ao vencimento para matrícula em primeira chamada.</w:t>
            </w:r>
          </w:p>
          <w:p w:rsidR="00641A13" w:rsidRPr="004A3F30" w:rsidRDefault="00641A13" w:rsidP="00440376">
            <w:pPr>
              <w:jc w:val="both"/>
              <w:rPr>
                <w:szCs w:val="18"/>
                <w:lang w:eastAsia="en-US"/>
              </w:rPr>
            </w:pPr>
          </w:p>
        </w:tc>
      </w:tr>
      <w:tr w:rsidR="00641A13" w:rsidRPr="004A3F30" w:rsidTr="00440376">
        <w:tc>
          <w:tcPr>
            <w:tcW w:w="624" w:type="dxa"/>
          </w:tcPr>
          <w:p w:rsidR="00641A13" w:rsidRPr="004A3F30" w:rsidRDefault="00641A13" w:rsidP="00440376">
            <w:pPr>
              <w:jc w:val="both"/>
              <w:rPr>
                <w:b/>
                <w:bCs/>
                <w:szCs w:val="18"/>
                <w:lang w:eastAsia="en-US"/>
              </w:rPr>
            </w:pPr>
            <w:r w:rsidRPr="004A3F30">
              <w:rPr>
                <w:b/>
                <w:bCs/>
                <w:szCs w:val="18"/>
                <w:lang w:eastAsia="en-US"/>
              </w:rPr>
              <w:t>11.6  -</w:t>
            </w:r>
          </w:p>
        </w:tc>
        <w:tc>
          <w:tcPr>
            <w:tcW w:w="9184" w:type="dxa"/>
          </w:tcPr>
          <w:p w:rsidR="00641A13" w:rsidRPr="004A3F30" w:rsidRDefault="00641A13" w:rsidP="00440376">
            <w:pPr>
              <w:jc w:val="both"/>
              <w:rPr>
                <w:szCs w:val="18"/>
                <w:lang w:eastAsia="en-US"/>
              </w:rPr>
            </w:pPr>
            <w:r w:rsidRPr="004A3F30">
              <w:rPr>
                <w:szCs w:val="18"/>
                <w:lang w:eastAsia="en-US"/>
              </w:rPr>
              <w:t>O candidato convocado para ocupar vaga por desistência ou vacância terá prazo improrrogável de 48 (quarenta e oito) horas, a partir da data do primeiro contato, para efetuar sua matrícula, sob pena de perdê-la.</w:t>
            </w:r>
          </w:p>
          <w:p w:rsidR="00641A13" w:rsidRPr="004A3F30" w:rsidRDefault="00641A13" w:rsidP="00440376">
            <w:pPr>
              <w:jc w:val="both"/>
              <w:rPr>
                <w:szCs w:val="18"/>
                <w:lang w:eastAsia="en-US"/>
              </w:rPr>
            </w:pPr>
          </w:p>
        </w:tc>
      </w:tr>
      <w:tr w:rsidR="00641A13" w:rsidRPr="004A3F30" w:rsidTr="00440376">
        <w:tc>
          <w:tcPr>
            <w:tcW w:w="624" w:type="dxa"/>
          </w:tcPr>
          <w:p w:rsidR="00641A13" w:rsidRPr="004A3F30" w:rsidRDefault="00641A13" w:rsidP="00440376">
            <w:pPr>
              <w:jc w:val="both"/>
              <w:rPr>
                <w:b/>
                <w:bCs/>
                <w:szCs w:val="18"/>
                <w:lang w:eastAsia="en-US"/>
              </w:rPr>
            </w:pPr>
            <w:r w:rsidRPr="004A3F30">
              <w:rPr>
                <w:b/>
                <w:bCs/>
                <w:szCs w:val="18"/>
                <w:lang w:eastAsia="en-US"/>
              </w:rPr>
              <w:t>11.7  -</w:t>
            </w:r>
          </w:p>
        </w:tc>
        <w:tc>
          <w:tcPr>
            <w:tcW w:w="9184" w:type="dxa"/>
          </w:tcPr>
          <w:p w:rsidR="00641A13" w:rsidRPr="004A3F30" w:rsidRDefault="00641A13" w:rsidP="00440376">
            <w:pPr>
              <w:jc w:val="both"/>
              <w:rPr>
                <w:szCs w:val="18"/>
                <w:lang w:eastAsia="en-US"/>
              </w:rPr>
            </w:pPr>
            <w:r w:rsidRPr="004A3F30">
              <w:rPr>
                <w:caps/>
                <w:szCs w:val="18"/>
                <w:lang w:eastAsia="en-US"/>
              </w:rPr>
              <w:t xml:space="preserve">A </w:t>
            </w:r>
            <w:r w:rsidRPr="004A3F30">
              <w:rPr>
                <w:szCs w:val="18"/>
                <w:lang w:eastAsia="en-US"/>
              </w:rPr>
              <w:t>Comissão de Seleção convocará tantos aprovados quantos forem necessários para preenchimento das vagas remanescentes até 30 (trinta) dias após o início da Residência.</w:t>
            </w:r>
          </w:p>
          <w:p w:rsidR="00641A13" w:rsidRPr="004A3F30" w:rsidRDefault="00641A13" w:rsidP="00440376">
            <w:pPr>
              <w:jc w:val="both"/>
              <w:rPr>
                <w:caps/>
                <w:szCs w:val="18"/>
                <w:lang w:eastAsia="en-US"/>
              </w:rPr>
            </w:pPr>
          </w:p>
        </w:tc>
      </w:tr>
      <w:tr w:rsidR="00641A13" w:rsidRPr="004A3F30" w:rsidTr="00440376">
        <w:tc>
          <w:tcPr>
            <w:tcW w:w="624" w:type="dxa"/>
          </w:tcPr>
          <w:p w:rsidR="00641A13" w:rsidRPr="004A3F30" w:rsidRDefault="00641A13" w:rsidP="00440376">
            <w:pPr>
              <w:jc w:val="both"/>
              <w:rPr>
                <w:b/>
                <w:bCs/>
                <w:szCs w:val="18"/>
                <w:lang w:eastAsia="en-US"/>
              </w:rPr>
            </w:pPr>
            <w:r w:rsidRPr="004A3F30">
              <w:rPr>
                <w:b/>
                <w:bCs/>
                <w:szCs w:val="18"/>
                <w:lang w:eastAsia="en-US"/>
              </w:rPr>
              <w:t>11.8  -</w:t>
            </w:r>
          </w:p>
        </w:tc>
        <w:tc>
          <w:tcPr>
            <w:tcW w:w="9184" w:type="dxa"/>
          </w:tcPr>
          <w:p w:rsidR="00641A13" w:rsidRPr="004A3F30" w:rsidRDefault="00641A13" w:rsidP="00440376">
            <w:pPr>
              <w:jc w:val="both"/>
              <w:rPr>
                <w:szCs w:val="18"/>
                <w:lang w:eastAsia="en-US"/>
              </w:rPr>
            </w:pPr>
            <w:r w:rsidRPr="004A3F30">
              <w:rPr>
                <w:szCs w:val="18"/>
                <w:lang w:eastAsia="en-US"/>
              </w:rPr>
              <w:t>Quando do ato da matrícula, os Médicos Residentes deverão comprovar ser filiados ao Sistema Previdenciário na qualificação de segurados autônomos.</w:t>
            </w:r>
          </w:p>
          <w:p w:rsidR="00641A13" w:rsidRPr="004A3F30" w:rsidRDefault="00641A13" w:rsidP="00440376">
            <w:pPr>
              <w:jc w:val="both"/>
              <w:rPr>
                <w:caps/>
                <w:szCs w:val="18"/>
                <w:lang w:eastAsia="en-US"/>
              </w:rPr>
            </w:pPr>
          </w:p>
        </w:tc>
      </w:tr>
      <w:tr w:rsidR="00641A13" w:rsidRPr="004A3F30" w:rsidTr="00440376">
        <w:tc>
          <w:tcPr>
            <w:tcW w:w="624" w:type="dxa"/>
          </w:tcPr>
          <w:p w:rsidR="00641A13" w:rsidRPr="004A3F30" w:rsidRDefault="00641A13" w:rsidP="00440376">
            <w:pPr>
              <w:jc w:val="both"/>
              <w:rPr>
                <w:b/>
                <w:bCs/>
                <w:szCs w:val="18"/>
                <w:lang w:eastAsia="en-US"/>
              </w:rPr>
            </w:pPr>
            <w:r w:rsidRPr="004A3F30">
              <w:rPr>
                <w:b/>
                <w:bCs/>
                <w:szCs w:val="18"/>
                <w:lang w:eastAsia="en-US"/>
              </w:rPr>
              <w:t>11.9-</w:t>
            </w:r>
          </w:p>
        </w:tc>
        <w:tc>
          <w:tcPr>
            <w:tcW w:w="9184" w:type="dxa"/>
          </w:tcPr>
          <w:p w:rsidR="00641A13" w:rsidRPr="004A3F30" w:rsidRDefault="00641A13" w:rsidP="00440376">
            <w:pPr>
              <w:jc w:val="both"/>
              <w:rPr>
                <w:szCs w:val="18"/>
                <w:lang w:eastAsia="en-US"/>
              </w:rPr>
            </w:pPr>
            <w:r w:rsidRPr="004A3F30">
              <w:rPr>
                <w:szCs w:val="18"/>
                <w:lang w:eastAsia="en-US"/>
              </w:rPr>
              <w:t>Os casos omissos e as situações não previstas neste Edital serão decididos pela Comissão de Residência Médica - COREME.</w:t>
            </w:r>
          </w:p>
        </w:tc>
      </w:tr>
    </w:tbl>
    <w:p w:rsidR="00641A13" w:rsidRPr="004A3F30" w:rsidRDefault="00641A13" w:rsidP="00641A13">
      <w:pPr>
        <w:jc w:val="right"/>
        <w:rPr>
          <w:b/>
          <w:i/>
          <w:iCs/>
          <w:szCs w:val="18"/>
        </w:rPr>
      </w:pPr>
    </w:p>
    <w:p w:rsidR="00641A13" w:rsidRPr="004A3F30" w:rsidRDefault="00641A13" w:rsidP="00641A13">
      <w:pPr>
        <w:jc w:val="right"/>
        <w:rPr>
          <w:b/>
          <w:i/>
          <w:iCs/>
          <w:szCs w:val="18"/>
        </w:rPr>
      </w:pPr>
    </w:p>
    <w:p w:rsidR="00C32161" w:rsidRPr="004A3F30" w:rsidRDefault="00C32161" w:rsidP="00C32161">
      <w:pPr>
        <w:jc w:val="right"/>
        <w:rPr>
          <w:b/>
          <w:i/>
          <w:iCs/>
        </w:rPr>
      </w:pPr>
      <w:r w:rsidRPr="004A3F30">
        <w:rPr>
          <w:b/>
          <w:i/>
          <w:iCs/>
        </w:rPr>
        <w:t>Maceió/AL, 0</w:t>
      </w:r>
      <w:r w:rsidR="002F7174" w:rsidRPr="004A3F30">
        <w:rPr>
          <w:b/>
          <w:i/>
          <w:iCs/>
        </w:rPr>
        <w:t>7</w:t>
      </w:r>
      <w:r w:rsidRPr="004A3F30">
        <w:rPr>
          <w:b/>
          <w:i/>
          <w:iCs/>
        </w:rPr>
        <w:t xml:space="preserve"> de </w:t>
      </w:r>
      <w:r w:rsidR="002F7174" w:rsidRPr="004A3F30">
        <w:rPr>
          <w:b/>
          <w:i/>
          <w:iCs/>
        </w:rPr>
        <w:t xml:space="preserve">novembro </w:t>
      </w:r>
      <w:r w:rsidRPr="004A3F30">
        <w:rPr>
          <w:b/>
          <w:i/>
          <w:iCs/>
        </w:rPr>
        <w:t>de 2019.</w:t>
      </w:r>
    </w:p>
    <w:p w:rsidR="00C32161" w:rsidRPr="004A3F30" w:rsidRDefault="00C32161" w:rsidP="00C32161">
      <w:pPr>
        <w:jc w:val="right"/>
        <w:rPr>
          <w:b/>
          <w:i/>
          <w:iCs/>
        </w:rPr>
      </w:pPr>
    </w:p>
    <w:p w:rsidR="00C32161" w:rsidRPr="004A3F30" w:rsidRDefault="00C32161" w:rsidP="00C32161">
      <w:pPr>
        <w:jc w:val="right"/>
        <w:rPr>
          <w:b/>
          <w:i/>
          <w:iCs/>
        </w:rPr>
      </w:pPr>
    </w:p>
    <w:p w:rsidR="00615EB3" w:rsidRPr="004A3F30" w:rsidRDefault="00C32161" w:rsidP="00C32161">
      <w:pPr>
        <w:jc w:val="right"/>
        <w:rPr>
          <w:b/>
          <w:i/>
          <w:iCs/>
        </w:rPr>
      </w:pPr>
      <w:r w:rsidRPr="004A3F30">
        <w:rPr>
          <w:b/>
          <w:i/>
          <w:iCs/>
        </w:rPr>
        <w:t xml:space="preserve">Dr. Agenor Antônio Barros da Silva </w:t>
      </w:r>
    </w:p>
    <w:p w:rsidR="00641A13" w:rsidRPr="004A3F30" w:rsidRDefault="00641A13" w:rsidP="00C32161">
      <w:pPr>
        <w:jc w:val="right"/>
        <w:rPr>
          <w:b/>
          <w:i/>
          <w:iCs/>
        </w:rPr>
      </w:pPr>
      <w:r w:rsidRPr="004A3F30">
        <w:rPr>
          <w:b/>
          <w:i/>
          <w:iCs/>
        </w:rPr>
        <w:t>Coordenador da Comissão de Residência Médica - COREME</w:t>
      </w:r>
    </w:p>
    <w:p w:rsidR="00641A13" w:rsidRPr="004A3F30" w:rsidRDefault="00641A13" w:rsidP="00641A13">
      <w:pPr>
        <w:jc w:val="center"/>
        <w:rPr>
          <w:b/>
          <w:iCs/>
          <w:color w:val="17365D"/>
          <w:sz w:val="24"/>
        </w:rPr>
      </w:pPr>
      <w:r w:rsidRPr="004A3F30">
        <w:rPr>
          <w:b/>
          <w:iCs/>
        </w:rPr>
        <w:br w:type="page"/>
      </w:r>
      <w:r w:rsidRPr="004A3F30">
        <w:rPr>
          <w:b/>
          <w:iCs/>
          <w:color w:val="17365D"/>
          <w:sz w:val="24"/>
        </w:rPr>
        <w:lastRenderedPageBreak/>
        <w:t>ANEXO I</w:t>
      </w:r>
    </w:p>
    <w:p w:rsidR="00641A13" w:rsidRPr="004A3F30" w:rsidRDefault="00641A13" w:rsidP="00641A13">
      <w:pPr>
        <w:jc w:val="center"/>
        <w:rPr>
          <w:b/>
          <w:iCs/>
          <w:color w:val="17365D"/>
          <w:sz w:val="24"/>
        </w:rPr>
      </w:pPr>
      <w:r w:rsidRPr="004A3F30">
        <w:rPr>
          <w:b/>
          <w:iCs/>
          <w:color w:val="17365D"/>
          <w:sz w:val="24"/>
        </w:rPr>
        <w:t>CRITÉRIOS DE ANÁLISE PARA A 2ª FASE</w:t>
      </w:r>
    </w:p>
    <w:p w:rsidR="00641A13" w:rsidRPr="004A3F30" w:rsidRDefault="00641A13" w:rsidP="00641A13">
      <w:pPr>
        <w:jc w:val="center"/>
        <w:rPr>
          <w:b/>
          <w:iCs/>
          <w:color w:val="333399"/>
          <w:szCs w:val="18"/>
        </w:rPr>
      </w:pPr>
    </w:p>
    <w:p w:rsidR="00641A13" w:rsidRPr="004A3F30" w:rsidRDefault="00641A13" w:rsidP="00641A13">
      <w:pPr>
        <w:jc w:val="center"/>
        <w:rPr>
          <w:b/>
          <w:iCs/>
          <w:sz w:val="12"/>
          <w:szCs w:val="12"/>
        </w:rPr>
      </w:pPr>
    </w:p>
    <w:tbl>
      <w:tblPr>
        <w:tblW w:w="10314" w:type="dxa"/>
        <w:jc w:val="center"/>
        <w:tblInd w:w="-459"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tblPr>
      <w:tblGrid>
        <w:gridCol w:w="3119"/>
        <w:gridCol w:w="2126"/>
        <w:gridCol w:w="5069"/>
      </w:tblGrid>
      <w:tr w:rsidR="00641A13" w:rsidRPr="004A3F30" w:rsidTr="00440376">
        <w:trPr>
          <w:trHeight w:val="373"/>
          <w:jc w:val="center"/>
        </w:trPr>
        <w:tc>
          <w:tcPr>
            <w:tcW w:w="10314" w:type="dxa"/>
            <w:gridSpan w:val="3"/>
            <w:shd w:val="clear" w:color="auto" w:fill="DBE5F1"/>
            <w:vAlign w:val="center"/>
          </w:tcPr>
          <w:p w:rsidR="00641A13" w:rsidRPr="004A3F30" w:rsidRDefault="00641A13" w:rsidP="00440376">
            <w:pPr>
              <w:jc w:val="center"/>
              <w:rPr>
                <w:b/>
                <w:color w:val="17365D"/>
              </w:rPr>
            </w:pPr>
            <w:r w:rsidRPr="004A3F30">
              <w:rPr>
                <w:b/>
                <w:color w:val="17365D"/>
              </w:rPr>
              <w:t>ANÁLISE E ARGUIÇÃO CURRICULAR E ENTREVISTA</w:t>
            </w:r>
          </w:p>
        </w:tc>
      </w:tr>
      <w:tr w:rsidR="00641A13" w:rsidRPr="004A3F30" w:rsidTr="00440376">
        <w:trPr>
          <w:trHeight w:val="373"/>
          <w:jc w:val="center"/>
        </w:trPr>
        <w:tc>
          <w:tcPr>
            <w:tcW w:w="3119" w:type="dxa"/>
            <w:shd w:val="clear" w:color="auto" w:fill="DBE5F1"/>
            <w:vAlign w:val="center"/>
          </w:tcPr>
          <w:p w:rsidR="00641A13" w:rsidRPr="004A3F30" w:rsidRDefault="00641A13" w:rsidP="00440376">
            <w:pPr>
              <w:jc w:val="center"/>
              <w:rPr>
                <w:b/>
                <w:color w:val="17365D"/>
              </w:rPr>
            </w:pPr>
            <w:r w:rsidRPr="004A3F30">
              <w:rPr>
                <w:b/>
                <w:color w:val="17365D"/>
              </w:rPr>
              <w:t>Item Avaliado</w:t>
            </w:r>
          </w:p>
        </w:tc>
        <w:tc>
          <w:tcPr>
            <w:tcW w:w="2126" w:type="dxa"/>
            <w:shd w:val="clear" w:color="auto" w:fill="DBE5F1"/>
            <w:vAlign w:val="center"/>
          </w:tcPr>
          <w:p w:rsidR="00641A13" w:rsidRPr="004A3F30" w:rsidRDefault="00641A13" w:rsidP="00440376">
            <w:pPr>
              <w:jc w:val="center"/>
              <w:rPr>
                <w:b/>
                <w:color w:val="17365D"/>
              </w:rPr>
            </w:pPr>
            <w:r w:rsidRPr="004A3F30">
              <w:rPr>
                <w:b/>
                <w:color w:val="17365D"/>
              </w:rPr>
              <w:t>Pontuação Máxima</w:t>
            </w:r>
          </w:p>
        </w:tc>
        <w:tc>
          <w:tcPr>
            <w:tcW w:w="5069" w:type="dxa"/>
            <w:shd w:val="clear" w:color="auto" w:fill="DBE5F1"/>
            <w:vAlign w:val="center"/>
          </w:tcPr>
          <w:p w:rsidR="00641A13" w:rsidRPr="004A3F30" w:rsidRDefault="00641A13" w:rsidP="00440376">
            <w:pPr>
              <w:jc w:val="center"/>
              <w:rPr>
                <w:b/>
                <w:color w:val="17365D"/>
              </w:rPr>
            </w:pPr>
            <w:r w:rsidRPr="004A3F30">
              <w:rPr>
                <w:b/>
                <w:color w:val="17365D"/>
              </w:rPr>
              <w:t>Metodologia de Análise</w:t>
            </w:r>
          </w:p>
        </w:tc>
      </w:tr>
      <w:tr w:rsidR="00641A13" w:rsidRPr="004A3F30" w:rsidTr="00440376">
        <w:trPr>
          <w:trHeight w:val="907"/>
          <w:jc w:val="center"/>
        </w:trPr>
        <w:tc>
          <w:tcPr>
            <w:tcW w:w="3119" w:type="dxa"/>
            <w:vAlign w:val="center"/>
          </w:tcPr>
          <w:p w:rsidR="00641A13" w:rsidRPr="004A3F30" w:rsidRDefault="00641A13" w:rsidP="00440376">
            <w:pPr>
              <w:jc w:val="center"/>
            </w:pPr>
            <w:r w:rsidRPr="004A3F30">
              <w:t>Histórico Escolar do Curso de Medicina</w:t>
            </w:r>
          </w:p>
        </w:tc>
        <w:tc>
          <w:tcPr>
            <w:tcW w:w="2126" w:type="dxa"/>
            <w:vAlign w:val="center"/>
          </w:tcPr>
          <w:p w:rsidR="00641A13" w:rsidRPr="004A3F30" w:rsidRDefault="00641A13" w:rsidP="00440376">
            <w:pPr>
              <w:jc w:val="center"/>
            </w:pPr>
            <w:r w:rsidRPr="004A3F30">
              <w:t>3,5 (três vírgula cinco) pontos</w:t>
            </w:r>
          </w:p>
        </w:tc>
        <w:tc>
          <w:tcPr>
            <w:tcW w:w="5069" w:type="dxa"/>
            <w:vAlign w:val="center"/>
          </w:tcPr>
          <w:p w:rsidR="00641A13" w:rsidRPr="004A3F30" w:rsidRDefault="00641A13" w:rsidP="00440376">
            <w:pPr>
              <w:numPr>
                <w:ilvl w:val="0"/>
                <w:numId w:val="13"/>
              </w:numPr>
              <w:ind w:left="205" w:hanging="221"/>
              <w:contextualSpacing/>
              <w:jc w:val="both"/>
            </w:pPr>
            <w:r w:rsidRPr="004A3F30">
              <w:t>Soma de todas as notas obtidas durante a graduação, dividida pelo número total de disciplinas. Quando as notas do histórico escolar forem dadas sob a forma de conceito, as notas serão transformadas para o valor médio correspondente ao conceito.</w:t>
            </w:r>
          </w:p>
          <w:p w:rsidR="00641A13" w:rsidRPr="004A3F30" w:rsidRDefault="00641A13" w:rsidP="00440376">
            <w:pPr>
              <w:numPr>
                <w:ilvl w:val="0"/>
                <w:numId w:val="13"/>
              </w:numPr>
              <w:ind w:left="205" w:hanging="221"/>
              <w:contextualSpacing/>
              <w:jc w:val="both"/>
            </w:pPr>
            <w:r w:rsidRPr="004A3F30">
              <w:t>Disciplinas com reprovação, dependência ou desistência terão valor 0 (zero) e entrarão na soma das disciplinas.</w:t>
            </w:r>
          </w:p>
          <w:p w:rsidR="00641A13" w:rsidRPr="004A3F30" w:rsidRDefault="00641A13" w:rsidP="00440376"/>
        </w:tc>
      </w:tr>
      <w:tr w:rsidR="00641A13" w:rsidRPr="004A3F30" w:rsidTr="00440376">
        <w:trPr>
          <w:trHeight w:val="1247"/>
          <w:jc w:val="center"/>
        </w:trPr>
        <w:tc>
          <w:tcPr>
            <w:tcW w:w="3119" w:type="dxa"/>
            <w:vAlign w:val="center"/>
          </w:tcPr>
          <w:p w:rsidR="00641A13" w:rsidRPr="004A3F30" w:rsidRDefault="00641A13" w:rsidP="00440376">
            <w:pPr>
              <w:jc w:val="center"/>
            </w:pPr>
            <w:r w:rsidRPr="004A3F30">
              <w:t>Monitoria Oficial</w:t>
            </w:r>
          </w:p>
        </w:tc>
        <w:tc>
          <w:tcPr>
            <w:tcW w:w="2126" w:type="dxa"/>
            <w:vAlign w:val="center"/>
          </w:tcPr>
          <w:p w:rsidR="00641A13" w:rsidRPr="004A3F30" w:rsidRDefault="00641A13" w:rsidP="00440376">
            <w:pPr>
              <w:jc w:val="center"/>
            </w:pPr>
            <w:r w:rsidRPr="004A3F30">
              <w:t>1,0 (um) ponto</w:t>
            </w:r>
          </w:p>
        </w:tc>
        <w:tc>
          <w:tcPr>
            <w:tcW w:w="5069" w:type="dxa"/>
            <w:vAlign w:val="center"/>
          </w:tcPr>
          <w:p w:rsidR="00641A13" w:rsidRPr="004A3F30" w:rsidRDefault="00641A13" w:rsidP="00440376">
            <w:pPr>
              <w:numPr>
                <w:ilvl w:val="0"/>
                <w:numId w:val="13"/>
              </w:numPr>
              <w:ind w:left="205" w:hanging="221"/>
              <w:contextualSpacing/>
              <w:jc w:val="both"/>
            </w:pPr>
            <w:r w:rsidRPr="004A3F30">
              <w:t>0,2 (zero vírgula dois) pontos por monitoria oficial por ano. Só será considerada a monitoria de 1 (um) ano. Monitorias com menos de 1 (um) ano de duração não serão pontuadas.</w:t>
            </w:r>
          </w:p>
        </w:tc>
      </w:tr>
      <w:tr w:rsidR="00641A13" w:rsidRPr="004A3F30" w:rsidTr="00440376">
        <w:trPr>
          <w:trHeight w:val="850"/>
          <w:jc w:val="center"/>
        </w:trPr>
        <w:tc>
          <w:tcPr>
            <w:tcW w:w="3119" w:type="dxa"/>
            <w:vAlign w:val="center"/>
          </w:tcPr>
          <w:p w:rsidR="00641A13" w:rsidRPr="004A3F30" w:rsidRDefault="00641A13" w:rsidP="00440376">
            <w:pPr>
              <w:jc w:val="center"/>
            </w:pPr>
            <w:r w:rsidRPr="004A3F30">
              <w:t>Bolsa de Estudo ou de Pesquisa</w:t>
            </w:r>
          </w:p>
        </w:tc>
        <w:tc>
          <w:tcPr>
            <w:tcW w:w="2126" w:type="dxa"/>
            <w:vAlign w:val="center"/>
          </w:tcPr>
          <w:p w:rsidR="00641A13" w:rsidRPr="004A3F30" w:rsidRDefault="00641A13" w:rsidP="00440376">
            <w:pPr>
              <w:jc w:val="center"/>
            </w:pPr>
            <w:r w:rsidRPr="004A3F30">
              <w:t>1,0 (um) ponto</w:t>
            </w:r>
          </w:p>
        </w:tc>
        <w:tc>
          <w:tcPr>
            <w:tcW w:w="5069" w:type="dxa"/>
            <w:vAlign w:val="center"/>
          </w:tcPr>
          <w:p w:rsidR="00641A13" w:rsidRPr="004A3F30" w:rsidRDefault="00641A13" w:rsidP="00440376">
            <w:pPr>
              <w:numPr>
                <w:ilvl w:val="0"/>
                <w:numId w:val="13"/>
              </w:numPr>
              <w:ind w:left="205" w:hanging="221"/>
              <w:contextualSpacing/>
            </w:pPr>
            <w:r w:rsidRPr="004A3F30">
              <w:t>0,2 (zero vírgula dois) pontos por bolsa de estudos ou pesquisa.</w:t>
            </w:r>
          </w:p>
        </w:tc>
      </w:tr>
      <w:tr w:rsidR="00641A13" w:rsidRPr="004A3F30" w:rsidTr="00440376">
        <w:trPr>
          <w:trHeight w:val="1474"/>
          <w:jc w:val="center"/>
        </w:trPr>
        <w:tc>
          <w:tcPr>
            <w:tcW w:w="3119" w:type="dxa"/>
            <w:vAlign w:val="center"/>
          </w:tcPr>
          <w:p w:rsidR="00641A13" w:rsidRPr="004A3F30" w:rsidRDefault="00641A13" w:rsidP="00440376">
            <w:pPr>
              <w:jc w:val="center"/>
            </w:pPr>
            <w:r w:rsidRPr="004A3F30">
              <w:t>Trabalhos Científicos apresentados em congressos estudantis e/ou congressos médicos</w:t>
            </w:r>
          </w:p>
        </w:tc>
        <w:tc>
          <w:tcPr>
            <w:tcW w:w="2126" w:type="dxa"/>
            <w:vAlign w:val="center"/>
          </w:tcPr>
          <w:p w:rsidR="00641A13" w:rsidRPr="004A3F30" w:rsidRDefault="00641A13" w:rsidP="00440376">
            <w:pPr>
              <w:jc w:val="center"/>
            </w:pPr>
            <w:r w:rsidRPr="004A3F30">
              <w:t>0,5 (zero vírgula cinco) ponto</w:t>
            </w:r>
          </w:p>
        </w:tc>
        <w:tc>
          <w:tcPr>
            <w:tcW w:w="5069" w:type="dxa"/>
            <w:vAlign w:val="center"/>
          </w:tcPr>
          <w:p w:rsidR="00641A13" w:rsidRPr="004A3F30" w:rsidRDefault="00641A13" w:rsidP="00440376">
            <w:pPr>
              <w:numPr>
                <w:ilvl w:val="0"/>
                <w:numId w:val="13"/>
              </w:numPr>
              <w:ind w:left="205" w:hanging="221"/>
              <w:contextualSpacing/>
              <w:jc w:val="both"/>
            </w:pPr>
            <w:r w:rsidRPr="004A3F30">
              <w:t>A pontuação é contada por trabalho e não por evento.</w:t>
            </w:r>
          </w:p>
          <w:p w:rsidR="00641A13" w:rsidRPr="004A3F30" w:rsidRDefault="00641A13" w:rsidP="00440376">
            <w:pPr>
              <w:numPr>
                <w:ilvl w:val="0"/>
                <w:numId w:val="13"/>
              </w:numPr>
              <w:ind w:left="205" w:hanging="221"/>
              <w:contextualSpacing/>
              <w:jc w:val="both"/>
            </w:pPr>
            <w:r w:rsidRPr="004A3F30">
              <w:rPr>
                <w:u w:val="single"/>
              </w:rPr>
              <w:t>Como autor</w:t>
            </w:r>
            <w:r w:rsidRPr="004A3F30">
              <w:t>: 0,05 (zero vírgula zero cinco ) pontos por trabalho</w:t>
            </w:r>
          </w:p>
          <w:p w:rsidR="00641A13" w:rsidRPr="004A3F30" w:rsidRDefault="00641A13" w:rsidP="00440376">
            <w:pPr>
              <w:numPr>
                <w:ilvl w:val="0"/>
                <w:numId w:val="13"/>
              </w:numPr>
              <w:ind w:left="205" w:hanging="221"/>
              <w:contextualSpacing/>
              <w:jc w:val="both"/>
            </w:pPr>
            <w:r w:rsidRPr="004A3F30">
              <w:rPr>
                <w:u w:val="single"/>
              </w:rPr>
              <w:t>Como co-autor</w:t>
            </w:r>
            <w:r w:rsidRPr="004A3F30">
              <w:t>: 0,025 (zero vírgula zero vinte e cinco)  pontos por trabalho.</w:t>
            </w:r>
          </w:p>
        </w:tc>
      </w:tr>
      <w:tr w:rsidR="00641A13" w:rsidRPr="004A3F30" w:rsidTr="00440376">
        <w:trPr>
          <w:trHeight w:val="907"/>
          <w:jc w:val="center"/>
        </w:trPr>
        <w:tc>
          <w:tcPr>
            <w:tcW w:w="3119" w:type="dxa"/>
            <w:vAlign w:val="center"/>
          </w:tcPr>
          <w:p w:rsidR="00641A13" w:rsidRPr="004A3F30" w:rsidRDefault="00641A13" w:rsidP="00440376">
            <w:pPr>
              <w:jc w:val="center"/>
            </w:pPr>
            <w:r w:rsidRPr="004A3F30">
              <w:t>Publicações (em periódicos com corpo editorial)</w:t>
            </w:r>
          </w:p>
        </w:tc>
        <w:tc>
          <w:tcPr>
            <w:tcW w:w="2126" w:type="dxa"/>
            <w:vAlign w:val="center"/>
          </w:tcPr>
          <w:p w:rsidR="00641A13" w:rsidRPr="004A3F30" w:rsidRDefault="00641A13" w:rsidP="00440376">
            <w:pPr>
              <w:jc w:val="center"/>
            </w:pPr>
            <w:r w:rsidRPr="004A3F30">
              <w:t>1,0 (um) ponto</w:t>
            </w:r>
          </w:p>
        </w:tc>
        <w:tc>
          <w:tcPr>
            <w:tcW w:w="5069" w:type="dxa"/>
            <w:vAlign w:val="center"/>
          </w:tcPr>
          <w:p w:rsidR="00641A13" w:rsidRPr="004A3F30" w:rsidRDefault="00641A13" w:rsidP="00440376">
            <w:pPr>
              <w:numPr>
                <w:ilvl w:val="0"/>
                <w:numId w:val="13"/>
              </w:numPr>
              <w:ind w:left="205" w:hanging="221"/>
              <w:contextualSpacing/>
              <w:jc w:val="both"/>
            </w:pPr>
            <w:r w:rsidRPr="004A3F30">
              <w:rPr>
                <w:u w:val="single"/>
              </w:rPr>
              <w:t>Como autor</w:t>
            </w:r>
            <w:r w:rsidRPr="004A3F30">
              <w:t>: 0,1 (zero vírgula um) pontos por publicação.</w:t>
            </w:r>
          </w:p>
          <w:p w:rsidR="00641A13" w:rsidRPr="004A3F30" w:rsidRDefault="00641A13" w:rsidP="00440376">
            <w:pPr>
              <w:numPr>
                <w:ilvl w:val="0"/>
                <w:numId w:val="13"/>
              </w:numPr>
              <w:ind w:left="205" w:hanging="221"/>
              <w:contextualSpacing/>
              <w:jc w:val="both"/>
            </w:pPr>
            <w:r w:rsidRPr="004A3F30">
              <w:rPr>
                <w:u w:val="single"/>
              </w:rPr>
              <w:t>Como co-autor</w:t>
            </w:r>
            <w:r w:rsidRPr="004A3F30">
              <w:t>: 0,05 (zero vírgula zero cinco) pontos por publicação.</w:t>
            </w:r>
          </w:p>
        </w:tc>
      </w:tr>
      <w:tr w:rsidR="00641A13" w:rsidRPr="004A3F30" w:rsidTr="00440376">
        <w:trPr>
          <w:trHeight w:val="1361"/>
          <w:jc w:val="center"/>
        </w:trPr>
        <w:tc>
          <w:tcPr>
            <w:tcW w:w="3119" w:type="dxa"/>
            <w:vAlign w:val="center"/>
          </w:tcPr>
          <w:p w:rsidR="00641A13" w:rsidRPr="004A3F30" w:rsidRDefault="00641A13" w:rsidP="00440376">
            <w:pPr>
              <w:jc w:val="center"/>
            </w:pPr>
            <w:r w:rsidRPr="004A3F30">
              <w:t>Atividades de Extensão (Campanhas educativas, de vacinação, coleta de dados populacionais, atividades comunitárias)</w:t>
            </w:r>
          </w:p>
        </w:tc>
        <w:tc>
          <w:tcPr>
            <w:tcW w:w="2126" w:type="dxa"/>
            <w:vAlign w:val="center"/>
          </w:tcPr>
          <w:p w:rsidR="00641A13" w:rsidRPr="004A3F30" w:rsidRDefault="00641A13" w:rsidP="00440376">
            <w:pPr>
              <w:jc w:val="center"/>
            </w:pPr>
            <w:r w:rsidRPr="004A3F30">
              <w:t>0,5 (zero vírgula cinco) ponto</w:t>
            </w:r>
          </w:p>
        </w:tc>
        <w:tc>
          <w:tcPr>
            <w:tcW w:w="5069" w:type="dxa"/>
            <w:vAlign w:val="center"/>
          </w:tcPr>
          <w:p w:rsidR="00641A13" w:rsidRPr="004A3F30" w:rsidRDefault="00641A13" w:rsidP="00440376">
            <w:pPr>
              <w:numPr>
                <w:ilvl w:val="0"/>
                <w:numId w:val="13"/>
              </w:numPr>
              <w:ind w:left="205" w:hanging="221"/>
              <w:contextualSpacing/>
              <w:jc w:val="both"/>
            </w:pPr>
            <w:r w:rsidRPr="004A3F30">
              <w:t>0,05 (zero vírgula zero cinco) pontos por cada atividade</w:t>
            </w:r>
          </w:p>
        </w:tc>
      </w:tr>
      <w:tr w:rsidR="00641A13" w:rsidRPr="004A3F30" w:rsidTr="00440376">
        <w:trPr>
          <w:trHeight w:val="1814"/>
          <w:jc w:val="center"/>
        </w:trPr>
        <w:tc>
          <w:tcPr>
            <w:tcW w:w="3119" w:type="dxa"/>
            <w:vAlign w:val="center"/>
          </w:tcPr>
          <w:p w:rsidR="00641A13" w:rsidRPr="004A3F30" w:rsidRDefault="00641A13" w:rsidP="00440376">
            <w:pPr>
              <w:jc w:val="center"/>
            </w:pPr>
            <w:r w:rsidRPr="004A3F30">
              <w:t>Atividades Extra-Curriculares</w:t>
            </w:r>
          </w:p>
          <w:p w:rsidR="00641A13" w:rsidRPr="004A3F30" w:rsidRDefault="00641A13" w:rsidP="00440376">
            <w:pPr>
              <w:jc w:val="center"/>
            </w:pPr>
            <w:r w:rsidRPr="004A3F30">
              <w:t>(Cursos de extensão, estágios em instituições de ensino, cursos de língua e de computação, aprovação em concursos)</w:t>
            </w:r>
          </w:p>
        </w:tc>
        <w:tc>
          <w:tcPr>
            <w:tcW w:w="2126" w:type="dxa"/>
            <w:vAlign w:val="center"/>
          </w:tcPr>
          <w:p w:rsidR="00641A13" w:rsidRPr="004A3F30" w:rsidRDefault="00641A13" w:rsidP="00440376">
            <w:pPr>
              <w:jc w:val="center"/>
            </w:pPr>
            <w:r w:rsidRPr="004A3F30">
              <w:t>0,5 (zero vírgula cinco) ponto</w:t>
            </w:r>
          </w:p>
        </w:tc>
        <w:tc>
          <w:tcPr>
            <w:tcW w:w="5069" w:type="dxa"/>
            <w:vAlign w:val="center"/>
          </w:tcPr>
          <w:p w:rsidR="00641A13" w:rsidRPr="004A3F30" w:rsidRDefault="00641A13" w:rsidP="00440376">
            <w:pPr>
              <w:numPr>
                <w:ilvl w:val="0"/>
                <w:numId w:val="13"/>
              </w:numPr>
              <w:ind w:left="205" w:hanging="221"/>
              <w:contextualSpacing/>
              <w:jc w:val="both"/>
            </w:pPr>
            <w:r w:rsidRPr="004A3F30">
              <w:t>0,05 (zero vírgula zero cinco) pontos por cada atividade (pelo menos 30 horas)</w:t>
            </w:r>
          </w:p>
        </w:tc>
      </w:tr>
    </w:tbl>
    <w:p w:rsidR="00641A13" w:rsidRPr="004A3F30" w:rsidRDefault="00641A13" w:rsidP="00641A13">
      <w:pPr>
        <w:rPr>
          <w:sz w:val="14"/>
          <w:szCs w:val="14"/>
        </w:rPr>
      </w:pPr>
    </w:p>
    <w:p w:rsidR="00641A13" w:rsidRPr="004A3F30" w:rsidRDefault="00641A13" w:rsidP="00641A13">
      <w:pPr>
        <w:rPr>
          <w:sz w:val="14"/>
          <w:szCs w:val="14"/>
        </w:rPr>
      </w:pPr>
    </w:p>
    <w:tbl>
      <w:tblPr>
        <w:tblW w:w="10314" w:type="dxa"/>
        <w:jc w:val="center"/>
        <w:tblInd w:w="-459"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shd w:val="clear" w:color="auto" w:fill="E8E8F8"/>
        <w:tblLook w:val="04A0"/>
      </w:tblPr>
      <w:tblGrid>
        <w:gridCol w:w="3119"/>
        <w:gridCol w:w="2126"/>
        <w:gridCol w:w="5069"/>
      </w:tblGrid>
      <w:tr w:rsidR="00641A13" w:rsidRPr="004A3F30" w:rsidTr="00440376">
        <w:trPr>
          <w:trHeight w:val="781"/>
          <w:jc w:val="center"/>
        </w:trPr>
        <w:tc>
          <w:tcPr>
            <w:tcW w:w="3119" w:type="dxa"/>
            <w:shd w:val="clear" w:color="auto" w:fill="DBE5F1"/>
            <w:vAlign w:val="center"/>
          </w:tcPr>
          <w:p w:rsidR="00641A13" w:rsidRPr="004A3F30" w:rsidRDefault="00641A13" w:rsidP="00440376">
            <w:pPr>
              <w:jc w:val="center"/>
              <w:rPr>
                <w:b/>
                <w:color w:val="17365D"/>
              </w:rPr>
            </w:pPr>
            <w:r w:rsidRPr="004A3F30">
              <w:rPr>
                <w:b/>
                <w:color w:val="17365D"/>
              </w:rPr>
              <w:t>Entrevista</w:t>
            </w:r>
          </w:p>
        </w:tc>
        <w:tc>
          <w:tcPr>
            <w:tcW w:w="2126" w:type="dxa"/>
            <w:shd w:val="clear" w:color="auto" w:fill="DBE5F1"/>
            <w:vAlign w:val="center"/>
          </w:tcPr>
          <w:p w:rsidR="00641A13" w:rsidRPr="004A3F30" w:rsidRDefault="00641A13" w:rsidP="00440376">
            <w:pPr>
              <w:jc w:val="center"/>
              <w:rPr>
                <w:b/>
              </w:rPr>
            </w:pPr>
            <w:r w:rsidRPr="004A3F30">
              <w:rPr>
                <w:b/>
              </w:rPr>
              <w:t>2,0 (dois) pontos</w:t>
            </w:r>
          </w:p>
        </w:tc>
        <w:tc>
          <w:tcPr>
            <w:tcW w:w="5069" w:type="dxa"/>
            <w:shd w:val="clear" w:color="auto" w:fill="DBE5F1"/>
            <w:vAlign w:val="center"/>
          </w:tcPr>
          <w:p w:rsidR="00641A13" w:rsidRPr="004A3F30" w:rsidRDefault="00641A13" w:rsidP="00440376">
            <w:pPr>
              <w:rPr>
                <w:b/>
              </w:rPr>
            </w:pPr>
            <w:r w:rsidRPr="004A3F30">
              <w:rPr>
                <w:b/>
              </w:rPr>
              <w:t>Avaliação de interesse, comprometimento, capacidade de liderança e resolução de conflitos.</w:t>
            </w:r>
          </w:p>
        </w:tc>
      </w:tr>
    </w:tbl>
    <w:p w:rsidR="00641A13" w:rsidRPr="004A3F30" w:rsidRDefault="00641A13" w:rsidP="00641A13">
      <w:pPr>
        <w:jc w:val="center"/>
        <w:rPr>
          <w:b/>
          <w:iCs/>
          <w:sz w:val="12"/>
          <w:szCs w:val="12"/>
        </w:rPr>
      </w:pPr>
    </w:p>
    <w:p w:rsidR="00641A13" w:rsidRPr="004A3F30" w:rsidRDefault="00641A13" w:rsidP="00641A13">
      <w:pPr>
        <w:ind w:left="-567" w:firstLine="283"/>
        <w:jc w:val="both"/>
        <w:rPr>
          <w:b/>
          <w:i/>
          <w:iCs/>
          <w:sz w:val="14"/>
          <w:szCs w:val="14"/>
        </w:rPr>
      </w:pPr>
      <w:r w:rsidRPr="004A3F30">
        <w:rPr>
          <w:b/>
          <w:i/>
          <w:iCs/>
          <w:sz w:val="14"/>
          <w:szCs w:val="14"/>
          <w:vertAlign w:val="superscript"/>
        </w:rPr>
        <w:t xml:space="preserve">1 </w:t>
      </w:r>
      <w:r w:rsidRPr="004A3F30">
        <w:rPr>
          <w:b/>
          <w:i/>
          <w:iCs/>
          <w:sz w:val="14"/>
          <w:szCs w:val="14"/>
        </w:rPr>
        <w:t>Para o cálculo dessa nota será adotada REGRA DE TRÊS.</w:t>
      </w:r>
    </w:p>
    <w:p w:rsidR="00641A13" w:rsidRPr="004A3F30" w:rsidRDefault="00641A13" w:rsidP="00641A13">
      <w:pPr>
        <w:jc w:val="center"/>
        <w:rPr>
          <w:b/>
          <w:iCs/>
          <w:color w:val="008000"/>
          <w:sz w:val="24"/>
        </w:rPr>
      </w:pPr>
    </w:p>
    <w:p w:rsidR="00641A13" w:rsidRPr="004A3F30" w:rsidRDefault="00641A13" w:rsidP="00641A13">
      <w:pPr>
        <w:jc w:val="center"/>
        <w:rPr>
          <w:b/>
          <w:iCs/>
          <w:color w:val="008000"/>
          <w:sz w:val="24"/>
        </w:rPr>
      </w:pPr>
    </w:p>
    <w:p w:rsidR="00641A13" w:rsidRPr="004A3F30" w:rsidRDefault="00641A13" w:rsidP="00641A13">
      <w:pPr>
        <w:jc w:val="center"/>
        <w:rPr>
          <w:b/>
          <w:iCs/>
          <w:color w:val="17365D"/>
          <w:sz w:val="24"/>
        </w:rPr>
      </w:pPr>
    </w:p>
    <w:p w:rsidR="00641A13" w:rsidRPr="004A3F30" w:rsidRDefault="00641A13" w:rsidP="00641A13">
      <w:pPr>
        <w:jc w:val="center"/>
        <w:rPr>
          <w:b/>
          <w:iCs/>
          <w:color w:val="17365D"/>
          <w:sz w:val="24"/>
        </w:rPr>
      </w:pPr>
    </w:p>
    <w:p w:rsidR="00641A13" w:rsidRPr="004A3F30" w:rsidRDefault="00641A13" w:rsidP="00641A13">
      <w:pPr>
        <w:jc w:val="center"/>
        <w:rPr>
          <w:b/>
          <w:iCs/>
          <w:color w:val="17365D"/>
          <w:sz w:val="24"/>
        </w:rPr>
      </w:pPr>
    </w:p>
    <w:p w:rsidR="00641A13" w:rsidRPr="004A3F30" w:rsidRDefault="00641A13" w:rsidP="00641A13">
      <w:pPr>
        <w:jc w:val="center"/>
        <w:rPr>
          <w:b/>
          <w:iCs/>
          <w:color w:val="17365D"/>
          <w:sz w:val="24"/>
        </w:rPr>
      </w:pPr>
      <w:r w:rsidRPr="004A3F30">
        <w:rPr>
          <w:b/>
          <w:iCs/>
          <w:color w:val="17365D"/>
          <w:sz w:val="24"/>
        </w:rPr>
        <w:t>ANEXO II</w:t>
      </w:r>
    </w:p>
    <w:p w:rsidR="00641A13" w:rsidRPr="004A3F30" w:rsidRDefault="00641A13" w:rsidP="00641A13">
      <w:pPr>
        <w:jc w:val="center"/>
        <w:rPr>
          <w:b/>
          <w:iCs/>
          <w:color w:val="17365D"/>
          <w:sz w:val="24"/>
        </w:rPr>
      </w:pPr>
      <w:r w:rsidRPr="004A3F30">
        <w:rPr>
          <w:b/>
          <w:iCs/>
          <w:color w:val="17365D"/>
          <w:sz w:val="24"/>
        </w:rPr>
        <w:t>REQUERIMENTO PARA ISENÇÃO DA TAXA DE INSCRIÇÃO</w:t>
      </w:r>
    </w:p>
    <w:p w:rsidR="00641A13" w:rsidRPr="004A3F30" w:rsidRDefault="00641A13" w:rsidP="00641A13">
      <w:pPr>
        <w:jc w:val="center"/>
        <w:rPr>
          <w:b/>
          <w:iCs/>
        </w:rPr>
      </w:pPr>
    </w:p>
    <w:p w:rsidR="00641A13" w:rsidRPr="004A3F30" w:rsidRDefault="00641A13" w:rsidP="00641A13">
      <w:pPr>
        <w:jc w:val="center"/>
        <w:rPr>
          <w:b/>
          <w:iCs/>
        </w:rPr>
      </w:pPr>
    </w:p>
    <w:p w:rsidR="00641A13" w:rsidRPr="004A3F30" w:rsidRDefault="00641A13" w:rsidP="00641A13">
      <w:pPr>
        <w:jc w:val="center"/>
        <w:rPr>
          <w:b/>
          <w:iCs/>
        </w:rPr>
      </w:pPr>
    </w:p>
    <w:p w:rsidR="00641A13" w:rsidRPr="004A3F30" w:rsidRDefault="00641A13" w:rsidP="00641A13">
      <w:pPr>
        <w:jc w:val="center"/>
        <w:rPr>
          <w:b/>
          <w:iCs/>
        </w:rPr>
      </w:pPr>
    </w:p>
    <w:p w:rsidR="00641A13" w:rsidRPr="004A3F30" w:rsidRDefault="00641A13" w:rsidP="00641A13">
      <w:pPr>
        <w:jc w:val="center"/>
        <w:rPr>
          <w:b/>
          <w:iCs/>
        </w:rPr>
      </w:pPr>
    </w:p>
    <w:p w:rsidR="00641A13" w:rsidRPr="004A3F30" w:rsidRDefault="00641A13" w:rsidP="00641A13">
      <w:pPr>
        <w:jc w:val="center"/>
        <w:rPr>
          <w:b/>
          <w:iCs/>
        </w:rPr>
      </w:pPr>
    </w:p>
    <w:p w:rsidR="00641A13" w:rsidRPr="004A3F30" w:rsidRDefault="00641A13" w:rsidP="00641A13">
      <w:pPr>
        <w:jc w:val="both"/>
        <w:rPr>
          <w:iCs/>
        </w:rPr>
      </w:pPr>
    </w:p>
    <w:p w:rsidR="00641A13" w:rsidRPr="004A3F30" w:rsidRDefault="00641A13" w:rsidP="00641A13">
      <w:pPr>
        <w:spacing w:line="720" w:lineRule="auto"/>
        <w:jc w:val="both"/>
        <w:rPr>
          <w:iCs/>
        </w:rPr>
      </w:pPr>
      <w:r w:rsidRPr="004A3F30">
        <w:rPr>
          <w:iCs/>
        </w:rPr>
        <w:tab/>
        <w:t xml:space="preserve">Eu, ______________________________________________________________________________________ portador(a) da Cédula de Identidade nº _____________________________________________________________ inscrito no CPF nº _______________________________________________________________________________, venho requerer a isenção do pagamento do valor da taxa de inscrição para o Programa de Residência Médica - </w:t>
      </w:r>
      <w:r w:rsidR="002D01D4" w:rsidRPr="004A3F30">
        <w:rPr>
          <w:iCs/>
        </w:rPr>
        <w:t>2020</w:t>
      </w:r>
      <w:r w:rsidRPr="004A3F30">
        <w:rPr>
          <w:iCs/>
        </w:rPr>
        <w:t xml:space="preserve">, do Hospital Memorial Arthur Ramos, nos termos </w:t>
      </w:r>
      <w:r w:rsidRPr="004A3F30">
        <w:rPr>
          <w:szCs w:val="18"/>
        </w:rPr>
        <w:t>da Resolução CNRM nº 07, de 20 de outubro de 2010</w:t>
      </w:r>
      <w:r w:rsidRPr="004A3F30">
        <w:rPr>
          <w:iCs/>
        </w:rPr>
        <w:t>, anexando à documentação que comprova as condições da Resolução, sob as penas da Lei, que essa é verdadeira e idônea.</w:t>
      </w:r>
    </w:p>
    <w:p w:rsidR="00641A13" w:rsidRPr="004A3F30" w:rsidRDefault="00641A13" w:rsidP="00641A13">
      <w:pPr>
        <w:spacing w:line="720" w:lineRule="auto"/>
        <w:jc w:val="both"/>
        <w:rPr>
          <w:iCs/>
        </w:rPr>
      </w:pPr>
    </w:p>
    <w:p w:rsidR="00641A13" w:rsidRPr="004A3F30" w:rsidRDefault="00641A13" w:rsidP="00641A13">
      <w:pPr>
        <w:spacing w:line="720" w:lineRule="auto"/>
        <w:jc w:val="right"/>
        <w:rPr>
          <w:iCs/>
        </w:rPr>
      </w:pPr>
      <w:r w:rsidRPr="004A3F30">
        <w:rPr>
          <w:iCs/>
        </w:rPr>
        <w:t>Nestes termos, pede deferimento.</w:t>
      </w:r>
    </w:p>
    <w:p w:rsidR="00641A13" w:rsidRPr="004A3F30" w:rsidRDefault="00641A13" w:rsidP="00641A13">
      <w:pPr>
        <w:spacing w:line="720" w:lineRule="auto"/>
        <w:jc w:val="both"/>
        <w:rPr>
          <w:iCs/>
        </w:rPr>
      </w:pPr>
    </w:p>
    <w:p w:rsidR="00641A13" w:rsidRPr="004A3F30" w:rsidRDefault="00641A13" w:rsidP="00641A13">
      <w:pPr>
        <w:spacing w:line="720" w:lineRule="auto"/>
        <w:jc w:val="both"/>
        <w:rPr>
          <w:iCs/>
        </w:rPr>
      </w:pPr>
    </w:p>
    <w:p w:rsidR="00641A13" w:rsidRPr="004A3F30" w:rsidRDefault="00641A13" w:rsidP="00641A13">
      <w:pPr>
        <w:spacing w:line="720" w:lineRule="auto"/>
        <w:jc w:val="right"/>
        <w:rPr>
          <w:iCs/>
        </w:rPr>
      </w:pPr>
      <w:r w:rsidRPr="004A3F30">
        <w:rPr>
          <w:iCs/>
        </w:rPr>
        <w:t>Maceió/AL, ____ de ____________________ de 20</w:t>
      </w:r>
      <w:r w:rsidR="00623E9E" w:rsidRPr="004A3F30">
        <w:rPr>
          <w:iCs/>
        </w:rPr>
        <w:t>_</w:t>
      </w:r>
      <w:r w:rsidRPr="004A3F30">
        <w:rPr>
          <w:iCs/>
        </w:rPr>
        <w:t>__.</w:t>
      </w:r>
    </w:p>
    <w:p w:rsidR="00641A13" w:rsidRPr="004A3F30" w:rsidRDefault="00641A13" w:rsidP="00641A13">
      <w:pPr>
        <w:spacing w:line="720" w:lineRule="auto"/>
        <w:jc w:val="right"/>
        <w:rPr>
          <w:iCs/>
        </w:rPr>
      </w:pPr>
    </w:p>
    <w:p w:rsidR="00641A13" w:rsidRPr="004A3F30" w:rsidRDefault="00641A13" w:rsidP="00641A13">
      <w:pPr>
        <w:spacing w:line="720" w:lineRule="auto"/>
        <w:jc w:val="right"/>
        <w:rPr>
          <w:iCs/>
        </w:rPr>
      </w:pPr>
    </w:p>
    <w:p w:rsidR="00641A13" w:rsidRPr="004A3F30" w:rsidRDefault="00641A13" w:rsidP="00641A13">
      <w:pPr>
        <w:spacing w:line="720" w:lineRule="auto"/>
        <w:jc w:val="right"/>
        <w:rPr>
          <w:iCs/>
        </w:rPr>
      </w:pPr>
    </w:p>
    <w:p w:rsidR="00641A13" w:rsidRPr="004A3F30" w:rsidRDefault="00641A13" w:rsidP="00641A13">
      <w:pPr>
        <w:spacing w:line="360" w:lineRule="auto"/>
        <w:jc w:val="center"/>
        <w:rPr>
          <w:iCs/>
        </w:rPr>
      </w:pPr>
      <w:r w:rsidRPr="004A3F30">
        <w:rPr>
          <w:iCs/>
        </w:rPr>
        <w:t>_____________________________________________________________________</w:t>
      </w:r>
    </w:p>
    <w:p w:rsidR="00641A13" w:rsidRPr="004A3F30" w:rsidRDefault="00641A13" w:rsidP="00641A13">
      <w:pPr>
        <w:spacing w:line="720" w:lineRule="auto"/>
        <w:jc w:val="center"/>
        <w:rPr>
          <w:iCs/>
        </w:rPr>
      </w:pPr>
      <w:r w:rsidRPr="004A3F30">
        <w:rPr>
          <w:iCs/>
        </w:rPr>
        <w:t>Assinatura do candidato</w:t>
      </w:r>
    </w:p>
    <w:p w:rsidR="00641A13" w:rsidRPr="004A3F30" w:rsidRDefault="00641A13" w:rsidP="00641A13">
      <w:pPr>
        <w:jc w:val="center"/>
        <w:rPr>
          <w:b/>
          <w:iCs/>
        </w:rPr>
      </w:pPr>
    </w:p>
    <w:p w:rsidR="00641A13" w:rsidRPr="004A3F30" w:rsidRDefault="00641A13" w:rsidP="00641A13">
      <w:pPr>
        <w:jc w:val="center"/>
        <w:rPr>
          <w:b/>
          <w:iCs/>
        </w:rPr>
      </w:pPr>
    </w:p>
    <w:p w:rsidR="00641A13" w:rsidRPr="004A3F30" w:rsidRDefault="00641A13" w:rsidP="00641A13">
      <w:pPr>
        <w:jc w:val="center"/>
        <w:rPr>
          <w:b/>
          <w:iCs/>
        </w:rPr>
      </w:pPr>
    </w:p>
    <w:p w:rsidR="00641A13" w:rsidRPr="004A3F30" w:rsidRDefault="00641A13" w:rsidP="00641A13">
      <w:pPr>
        <w:jc w:val="center"/>
        <w:rPr>
          <w:b/>
          <w:iCs/>
        </w:rPr>
      </w:pPr>
    </w:p>
    <w:p w:rsidR="00641A13" w:rsidRPr="004A3F30" w:rsidRDefault="00641A13" w:rsidP="00641A13">
      <w:pPr>
        <w:jc w:val="center"/>
        <w:rPr>
          <w:b/>
          <w:iCs/>
          <w:color w:val="17365D"/>
          <w:sz w:val="24"/>
        </w:rPr>
      </w:pPr>
      <w:r w:rsidRPr="004A3F30">
        <w:rPr>
          <w:b/>
          <w:iCs/>
          <w:color w:val="17365D"/>
          <w:sz w:val="24"/>
        </w:rPr>
        <w:lastRenderedPageBreak/>
        <w:t>ANEXO III</w:t>
      </w:r>
    </w:p>
    <w:p w:rsidR="00641A13" w:rsidRPr="004A3F30" w:rsidRDefault="00641A13" w:rsidP="00641A13">
      <w:pPr>
        <w:jc w:val="center"/>
        <w:rPr>
          <w:b/>
          <w:iCs/>
          <w:color w:val="17365D"/>
          <w:sz w:val="24"/>
        </w:rPr>
      </w:pPr>
      <w:r w:rsidRPr="004A3F30">
        <w:rPr>
          <w:b/>
          <w:iCs/>
          <w:color w:val="17365D"/>
          <w:sz w:val="24"/>
        </w:rPr>
        <w:t>CRONOGRAMA</w:t>
      </w:r>
    </w:p>
    <w:p w:rsidR="00641A13" w:rsidRPr="004A3F30" w:rsidRDefault="00641A13" w:rsidP="00641A13">
      <w:pPr>
        <w:jc w:val="center"/>
        <w:rPr>
          <w:b/>
          <w:i/>
          <w:iCs/>
          <w:color w:val="0070C0"/>
          <w:sz w:val="20"/>
          <w:szCs w:val="20"/>
        </w:rPr>
      </w:pPr>
    </w:p>
    <w:tbl>
      <w:tblPr>
        <w:tblW w:w="9853"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tblPr>
      <w:tblGrid>
        <w:gridCol w:w="7695"/>
        <w:gridCol w:w="2158"/>
      </w:tblGrid>
      <w:tr w:rsidR="00641A13" w:rsidRPr="004A3F30" w:rsidTr="00440376">
        <w:trPr>
          <w:trHeight w:val="397"/>
        </w:trPr>
        <w:tc>
          <w:tcPr>
            <w:tcW w:w="7695" w:type="dxa"/>
            <w:shd w:val="clear" w:color="auto" w:fill="DBE5F1"/>
            <w:vAlign w:val="center"/>
          </w:tcPr>
          <w:p w:rsidR="00641A13" w:rsidRPr="004A3F30" w:rsidRDefault="00641A13" w:rsidP="00440376">
            <w:pPr>
              <w:jc w:val="center"/>
              <w:rPr>
                <w:b/>
                <w:iCs/>
                <w:color w:val="17365D"/>
                <w:szCs w:val="18"/>
              </w:rPr>
            </w:pPr>
            <w:r w:rsidRPr="004A3F30">
              <w:rPr>
                <w:rFonts w:ascii="Arial Black" w:hAnsi="Arial Black"/>
                <w:bCs/>
                <w:color w:val="17365D"/>
                <w:szCs w:val="18"/>
              </w:rPr>
              <w:t xml:space="preserve">  </w:t>
            </w:r>
            <w:r w:rsidRPr="004A3F30">
              <w:rPr>
                <w:b/>
                <w:iCs/>
                <w:color w:val="17365D"/>
                <w:szCs w:val="18"/>
              </w:rPr>
              <w:t>EVENTOS</w:t>
            </w:r>
          </w:p>
        </w:tc>
        <w:tc>
          <w:tcPr>
            <w:tcW w:w="2158" w:type="dxa"/>
            <w:shd w:val="clear" w:color="auto" w:fill="DBE5F1"/>
            <w:vAlign w:val="center"/>
          </w:tcPr>
          <w:p w:rsidR="00641A13" w:rsidRPr="004A3F30" w:rsidRDefault="00641A13" w:rsidP="00440376">
            <w:pPr>
              <w:jc w:val="center"/>
              <w:rPr>
                <w:b/>
                <w:iCs/>
                <w:szCs w:val="18"/>
              </w:rPr>
            </w:pPr>
            <w:r w:rsidRPr="004A3F30">
              <w:rPr>
                <w:b/>
                <w:iCs/>
                <w:szCs w:val="18"/>
              </w:rPr>
              <w:t>DATA</w:t>
            </w:r>
          </w:p>
        </w:tc>
      </w:tr>
      <w:tr w:rsidR="00615EB3" w:rsidRPr="004A3F30" w:rsidTr="00440376">
        <w:trPr>
          <w:trHeight w:val="425"/>
        </w:trPr>
        <w:tc>
          <w:tcPr>
            <w:tcW w:w="7695" w:type="dxa"/>
            <w:vAlign w:val="center"/>
          </w:tcPr>
          <w:p w:rsidR="00615EB3" w:rsidRPr="004A3F30" w:rsidRDefault="00615EB3" w:rsidP="00440376">
            <w:pPr>
              <w:jc w:val="both"/>
              <w:rPr>
                <w:iCs/>
                <w:szCs w:val="18"/>
              </w:rPr>
            </w:pPr>
            <w:r w:rsidRPr="004A3F30">
              <w:rPr>
                <w:iCs/>
                <w:szCs w:val="18"/>
              </w:rPr>
              <w:t xml:space="preserve">Divulgação no sítio eletrônico </w:t>
            </w:r>
            <w:hyperlink r:id="rId23" w:history="1">
              <w:r w:rsidRPr="004A3F30">
                <w:rPr>
                  <w:rStyle w:val="Hyperlink"/>
                  <w:iCs/>
                  <w:szCs w:val="18"/>
                </w:rPr>
                <w:t>www.consesp.com.br</w:t>
              </w:r>
            </w:hyperlink>
            <w:r w:rsidRPr="004A3F30">
              <w:rPr>
                <w:iCs/>
                <w:szCs w:val="18"/>
              </w:rPr>
              <w:t>, do Edital/Manual</w:t>
            </w:r>
          </w:p>
        </w:tc>
        <w:tc>
          <w:tcPr>
            <w:tcW w:w="2158" w:type="dxa"/>
            <w:vAlign w:val="center"/>
          </w:tcPr>
          <w:p w:rsidR="00615EB3" w:rsidRPr="004A3F30" w:rsidRDefault="00623E9E" w:rsidP="00623E9E">
            <w:pPr>
              <w:jc w:val="center"/>
              <w:rPr>
                <w:b/>
                <w:iCs/>
                <w:szCs w:val="18"/>
              </w:rPr>
            </w:pPr>
            <w:r w:rsidRPr="004A3F30">
              <w:rPr>
                <w:b/>
                <w:iCs/>
                <w:szCs w:val="18"/>
              </w:rPr>
              <w:t>07</w:t>
            </w:r>
            <w:r w:rsidR="00615EB3" w:rsidRPr="004A3F30">
              <w:rPr>
                <w:b/>
                <w:iCs/>
                <w:szCs w:val="18"/>
              </w:rPr>
              <w:t>/1</w:t>
            </w:r>
            <w:r w:rsidRPr="004A3F30">
              <w:rPr>
                <w:b/>
                <w:iCs/>
                <w:szCs w:val="18"/>
              </w:rPr>
              <w:t>1</w:t>
            </w:r>
            <w:r w:rsidR="00615EB3" w:rsidRPr="004A3F30">
              <w:rPr>
                <w:b/>
                <w:iCs/>
                <w:szCs w:val="18"/>
              </w:rPr>
              <w:t>/2019</w:t>
            </w:r>
          </w:p>
        </w:tc>
      </w:tr>
      <w:tr w:rsidR="00615EB3" w:rsidRPr="004A3F30" w:rsidTr="00440376">
        <w:trPr>
          <w:trHeight w:val="425"/>
        </w:trPr>
        <w:tc>
          <w:tcPr>
            <w:tcW w:w="7695" w:type="dxa"/>
            <w:vAlign w:val="center"/>
          </w:tcPr>
          <w:p w:rsidR="00615EB3" w:rsidRPr="004A3F30" w:rsidRDefault="00615EB3" w:rsidP="00440376">
            <w:pPr>
              <w:jc w:val="both"/>
              <w:rPr>
                <w:iCs/>
                <w:szCs w:val="18"/>
              </w:rPr>
            </w:pPr>
            <w:r w:rsidRPr="004A3F30">
              <w:rPr>
                <w:iCs/>
                <w:szCs w:val="18"/>
              </w:rPr>
              <w:t>Período de Inscrição</w:t>
            </w:r>
          </w:p>
        </w:tc>
        <w:tc>
          <w:tcPr>
            <w:tcW w:w="2158" w:type="dxa"/>
            <w:vAlign w:val="center"/>
          </w:tcPr>
          <w:p w:rsidR="00615EB3" w:rsidRPr="004A3F30" w:rsidRDefault="00615EB3" w:rsidP="00623E9E">
            <w:pPr>
              <w:jc w:val="center"/>
              <w:rPr>
                <w:b/>
                <w:iCs/>
                <w:szCs w:val="18"/>
              </w:rPr>
            </w:pPr>
            <w:r w:rsidRPr="004A3F30">
              <w:rPr>
                <w:b/>
                <w:iCs/>
                <w:szCs w:val="18"/>
              </w:rPr>
              <w:t>2</w:t>
            </w:r>
            <w:r w:rsidR="00623E9E" w:rsidRPr="004A3F30">
              <w:rPr>
                <w:b/>
                <w:iCs/>
                <w:szCs w:val="18"/>
              </w:rPr>
              <w:t>3</w:t>
            </w:r>
            <w:r w:rsidRPr="004A3F30">
              <w:rPr>
                <w:b/>
                <w:iCs/>
                <w:szCs w:val="18"/>
              </w:rPr>
              <w:t>/1</w:t>
            </w:r>
            <w:r w:rsidR="00623E9E" w:rsidRPr="004A3F30">
              <w:rPr>
                <w:b/>
                <w:iCs/>
                <w:szCs w:val="18"/>
              </w:rPr>
              <w:t>1</w:t>
            </w:r>
            <w:r w:rsidRPr="004A3F30">
              <w:rPr>
                <w:b/>
                <w:iCs/>
                <w:szCs w:val="18"/>
              </w:rPr>
              <w:t>/2019 a 09/01/20</w:t>
            </w:r>
            <w:r w:rsidR="00E00649" w:rsidRPr="004A3F30">
              <w:rPr>
                <w:b/>
                <w:iCs/>
                <w:szCs w:val="18"/>
              </w:rPr>
              <w:t>20</w:t>
            </w:r>
          </w:p>
        </w:tc>
      </w:tr>
      <w:tr w:rsidR="00615EB3" w:rsidRPr="004A3F30" w:rsidTr="00440376">
        <w:trPr>
          <w:trHeight w:val="425"/>
        </w:trPr>
        <w:tc>
          <w:tcPr>
            <w:tcW w:w="7695" w:type="dxa"/>
            <w:vAlign w:val="center"/>
          </w:tcPr>
          <w:p w:rsidR="00615EB3" w:rsidRPr="004A3F30" w:rsidRDefault="00615EB3" w:rsidP="00440376">
            <w:pPr>
              <w:jc w:val="both"/>
              <w:rPr>
                <w:iCs/>
                <w:szCs w:val="18"/>
              </w:rPr>
            </w:pPr>
            <w:r w:rsidRPr="004A3F30">
              <w:rPr>
                <w:iCs/>
                <w:szCs w:val="18"/>
              </w:rPr>
              <w:t>Período para Solicitação de Isenção da Taxa de Inscrição</w:t>
            </w:r>
          </w:p>
        </w:tc>
        <w:tc>
          <w:tcPr>
            <w:tcW w:w="2158" w:type="dxa"/>
            <w:vAlign w:val="center"/>
          </w:tcPr>
          <w:p w:rsidR="00615EB3" w:rsidRPr="004A3F30" w:rsidRDefault="00615EB3" w:rsidP="00623E9E">
            <w:pPr>
              <w:jc w:val="center"/>
              <w:rPr>
                <w:b/>
                <w:iCs/>
                <w:szCs w:val="18"/>
              </w:rPr>
            </w:pPr>
            <w:r w:rsidRPr="004A3F30">
              <w:rPr>
                <w:b/>
                <w:iCs/>
                <w:szCs w:val="18"/>
              </w:rPr>
              <w:t>2</w:t>
            </w:r>
            <w:r w:rsidR="00623E9E" w:rsidRPr="004A3F30">
              <w:rPr>
                <w:b/>
                <w:iCs/>
                <w:szCs w:val="18"/>
              </w:rPr>
              <w:t>3</w:t>
            </w:r>
            <w:r w:rsidRPr="004A3F30">
              <w:rPr>
                <w:b/>
                <w:iCs/>
                <w:szCs w:val="18"/>
              </w:rPr>
              <w:t xml:space="preserve"> a 2</w:t>
            </w:r>
            <w:r w:rsidR="00623E9E" w:rsidRPr="004A3F30">
              <w:rPr>
                <w:b/>
                <w:iCs/>
                <w:szCs w:val="18"/>
              </w:rPr>
              <w:t>6</w:t>
            </w:r>
            <w:r w:rsidRPr="004A3F30">
              <w:rPr>
                <w:b/>
                <w:iCs/>
                <w:szCs w:val="18"/>
              </w:rPr>
              <w:t>/1</w:t>
            </w:r>
            <w:r w:rsidR="00623E9E" w:rsidRPr="004A3F30">
              <w:rPr>
                <w:b/>
                <w:iCs/>
                <w:szCs w:val="18"/>
              </w:rPr>
              <w:t>1</w:t>
            </w:r>
            <w:r w:rsidRPr="004A3F30">
              <w:rPr>
                <w:b/>
                <w:iCs/>
                <w:szCs w:val="18"/>
              </w:rPr>
              <w:t>/2019</w:t>
            </w:r>
          </w:p>
        </w:tc>
      </w:tr>
      <w:tr w:rsidR="00615EB3" w:rsidRPr="004A3F30" w:rsidTr="00440376">
        <w:trPr>
          <w:trHeight w:val="567"/>
        </w:trPr>
        <w:tc>
          <w:tcPr>
            <w:tcW w:w="7695" w:type="dxa"/>
            <w:vAlign w:val="center"/>
          </w:tcPr>
          <w:p w:rsidR="00615EB3" w:rsidRPr="004A3F30" w:rsidRDefault="00615EB3" w:rsidP="00440376">
            <w:pPr>
              <w:jc w:val="both"/>
              <w:rPr>
                <w:iCs/>
                <w:szCs w:val="18"/>
              </w:rPr>
            </w:pPr>
            <w:r w:rsidRPr="004A3F30">
              <w:rPr>
                <w:iCs/>
                <w:szCs w:val="18"/>
              </w:rPr>
              <w:t xml:space="preserve">Divulgação no sítio eletrônico </w:t>
            </w:r>
            <w:hyperlink r:id="rId24" w:history="1">
              <w:r w:rsidRPr="004A3F30">
                <w:rPr>
                  <w:rStyle w:val="Hyperlink"/>
                  <w:iCs/>
                  <w:szCs w:val="18"/>
                </w:rPr>
                <w:t>www.consesp.com.br</w:t>
              </w:r>
            </w:hyperlink>
            <w:r w:rsidRPr="004A3F30">
              <w:rPr>
                <w:iCs/>
                <w:szCs w:val="18"/>
              </w:rPr>
              <w:t>, das Inscrições Deferidas e Indeferidas em relação à Solicitação de Isenção</w:t>
            </w:r>
          </w:p>
        </w:tc>
        <w:tc>
          <w:tcPr>
            <w:tcW w:w="2158" w:type="dxa"/>
            <w:vAlign w:val="center"/>
          </w:tcPr>
          <w:p w:rsidR="00615EB3" w:rsidRPr="004A3F30" w:rsidRDefault="00615EB3" w:rsidP="00623E9E">
            <w:pPr>
              <w:jc w:val="center"/>
              <w:rPr>
                <w:b/>
                <w:iCs/>
                <w:szCs w:val="18"/>
              </w:rPr>
            </w:pPr>
            <w:r w:rsidRPr="004A3F30">
              <w:rPr>
                <w:b/>
                <w:iCs/>
                <w:szCs w:val="18"/>
              </w:rPr>
              <w:t>1</w:t>
            </w:r>
            <w:r w:rsidR="00623E9E" w:rsidRPr="004A3F30">
              <w:rPr>
                <w:b/>
                <w:iCs/>
                <w:szCs w:val="18"/>
              </w:rPr>
              <w:t>6</w:t>
            </w:r>
            <w:r w:rsidRPr="004A3F30">
              <w:rPr>
                <w:b/>
                <w:iCs/>
                <w:szCs w:val="18"/>
              </w:rPr>
              <w:t>/1</w:t>
            </w:r>
            <w:r w:rsidR="00623E9E" w:rsidRPr="004A3F30">
              <w:rPr>
                <w:b/>
                <w:iCs/>
                <w:szCs w:val="18"/>
              </w:rPr>
              <w:t>2</w:t>
            </w:r>
            <w:r w:rsidRPr="004A3F30">
              <w:rPr>
                <w:b/>
                <w:iCs/>
                <w:szCs w:val="18"/>
              </w:rPr>
              <w:t>/2019</w:t>
            </w:r>
          </w:p>
        </w:tc>
      </w:tr>
      <w:tr w:rsidR="00615EB3" w:rsidRPr="004A3F30" w:rsidTr="00440376">
        <w:trPr>
          <w:trHeight w:val="425"/>
        </w:trPr>
        <w:tc>
          <w:tcPr>
            <w:tcW w:w="7695" w:type="dxa"/>
            <w:vAlign w:val="center"/>
          </w:tcPr>
          <w:p w:rsidR="00615EB3" w:rsidRPr="004A3F30" w:rsidRDefault="00615EB3" w:rsidP="00440376">
            <w:pPr>
              <w:jc w:val="both"/>
              <w:rPr>
                <w:iCs/>
                <w:szCs w:val="18"/>
              </w:rPr>
            </w:pPr>
            <w:r w:rsidRPr="004A3F30">
              <w:rPr>
                <w:iCs/>
                <w:szCs w:val="18"/>
              </w:rPr>
              <w:t>Último dia para pagamento da Taxa de Inscrição</w:t>
            </w:r>
          </w:p>
        </w:tc>
        <w:tc>
          <w:tcPr>
            <w:tcW w:w="2158" w:type="dxa"/>
            <w:vAlign w:val="center"/>
          </w:tcPr>
          <w:p w:rsidR="00615EB3" w:rsidRPr="004A3F30" w:rsidRDefault="00615EB3" w:rsidP="0018727F">
            <w:pPr>
              <w:jc w:val="center"/>
              <w:rPr>
                <w:b/>
                <w:iCs/>
                <w:szCs w:val="18"/>
              </w:rPr>
            </w:pPr>
            <w:r w:rsidRPr="004A3F30">
              <w:rPr>
                <w:b/>
                <w:iCs/>
                <w:szCs w:val="18"/>
              </w:rPr>
              <w:t>10/01/2020</w:t>
            </w:r>
          </w:p>
        </w:tc>
      </w:tr>
      <w:tr w:rsidR="009C6B28" w:rsidRPr="004A3F30" w:rsidTr="00440376">
        <w:trPr>
          <w:trHeight w:val="425"/>
        </w:trPr>
        <w:tc>
          <w:tcPr>
            <w:tcW w:w="7695" w:type="dxa"/>
            <w:vAlign w:val="center"/>
          </w:tcPr>
          <w:p w:rsidR="009C6B28" w:rsidRPr="004A3F30" w:rsidRDefault="009C6B28" w:rsidP="00440376">
            <w:pPr>
              <w:jc w:val="both"/>
              <w:rPr>
                <w:iCs/>
                <w:szCs w:val="18"/>
              </w:rPr>
            </w:pPr>
            <w:r w:rsidRPr="004A3F30">
              <w:rPr>
                <w:iCs/>
                <w:szCs w:val="18"/>
              </w:rPr>
              <w:t xml:space="preserve">Divulgação no sítio eletrônico </w:t>
            </w:r>
            <w:hyperlink r:id="rId25" w:history="1">
              <w:r w:rsidRPr="004A3F30">
                <w:rPr>
                  <w:rStyle w:val="Hyperlink"/>
                  <w:iCs/>
                  <w:szCs w:val="18"/>
                </w:rPr>
                <w:t>www.consesp.com.br</w:t>
              </w:r>
            </w:hyperlink>
            <w:r w:rsidRPr="004A3F30">
              <w:rPr>
                <w:iCs/>
                <w:szCs w:val="18"/>
              </w:rPr>
              <w:t xml:space="preserve">, das Inscrições Homologadas </w:t>
            </w:r>
          </w:p>
        </w:tc>
        <w:tc>
          <w:tcPr>
            <w:tcW w:w="2158" w:type="dxa"/>
            <w:vAlign w:val="center"/>
          </w:tcPr>
          <w:p w:rsidR="009C6B28" w:rsidRPr="004A3F30" w:rsidRDefault="009C6B28" w:rsidP="0018727F">
            <w:pPr>
              <w:jc w:val="center"/>
              <w:rPr>
                <w:b/>
                <w:iCs/>
                <w:szCs w:val="18"/>
              </w:rPr>
            </w:pPr>
            <w:r w:rsidRPr="004A3F30">
              <w:rPr>
                <w:b/>
                <w:iCs/>
                <w:szCs w:val="18"/>
              </w:rPr>
              <w:t>14/01/2020</w:t>
            </w:r>
          </w:p>
        </w:tc>
      </w:tr>
      <w:tr w:rsidR="009C6B28" w:rsidRPr="004A3F30" w:rsidTr="00440376">
        <w:trPr>
          <w:trHeight w:val="624"/>
        </w:trPr>
        <w:tc>
          <w:tcPr>
            <w:tcW w:w="7695" w:type="dxa"/>
            <w:vAlign w:val="center"/>
          </w:tcPr>
          <w:p w:rsidR="009C6B28" w:rsidRPr="004A3F30" w:rsidRDefault="009C6B28" w:rsidP="0062068B">
            <w:pPr>
              <w:jc w:val="both"/>
              <w:rPr>
                <w:szCs w:val="18"/>
              </w:rPr>
            </w:pPr>
            <w:r w:rsidRPr="004A3F30">
              <w:rPr>
                <w:szCs w:val="18"/>
              </w:rPr>
              <w:t xml:space="preserve">Disponibilização no </w:t>
            </w:r>
            <w:r w:rsidRPr="004A3F30">
              <w:rPr>
                <w:iCs/>
                <w:szCs w:val="18"/>
              </w:rPr>
              <w:t>sítio eletrônico</w:t>
            </w:r>
            <w:r w:rsidRPr="004A3F30">
              <w:rPr>
                <w:szCs w:val="18"/>
              </w:rPr>
              <w:t xml:space="preserve"> </w:t>
            </w:r>
            <w:hyperlink r:id="rId26" w:history="1">
              <w:r w:rsidRPr="004A3F30">
                <w:rPr>
                  <w:rStyle w:val="Hyperlink"/>
                  <w:szCs w:val="18"/>
                </w:rPr>
                <w:t>www.consesp.com.br</w:t>
              </w:r>
            </w:hyperlink>
            <w:r w:rsidRPr="004A3F30">
              <w:rPr>
                <w:szCs w:val="18"/>
              </w:rPr>
              <w:t>, o Cartão de Convocação.</w:t>
            </w:r>
          </w:p>
          <w:p w:rsidR="009C6B28" w:rsidRPr="004A3F30" w:rsidRDefault="009C6B28" w:rsidP="0062068B">
            <w:pPr>
              <w:jc w:val="both"/>
              <w:rPr>
                <w:i/>
                <w:szCs w:val="18"/>
              </w:rPr>
            </w:pPr>
          </w:p>
          <w:p w:rsidR="009C6B28" w:rsidRPr="004A3F30" w:rsidRDefault="009C6B28" w:rsidP="0062068B">
            <w:pPr>
              <w:jc w:val="both"/>
              <w:rPr>
                <w:iCs/>
                <w:szCs w:val="18"/>
              </w:rPr>
            </w:pPr>
            <w:r w:rsidRPr="004A3F30">
              <w:rPr>
                <w:i/>
                <w:szCs w:val="18"/>
              </w:rPr>
              <w:t>Essa comunicação não tem caráter oficial, e sim, apenas informativo.</w:t>
            </w:r>
          </w:p>
        </w:tc>
        <w:tc>
          <w:tcPr>
            <w:tcW w:w="2158" w:type="dxa"/>
            <w:vAlign w:val="center"/>
          </w:tcPr>
          <w:p w:rsidR="009C6B28" w:rsidRPr="004A3F30" w:rsidRDefault="009C6B28" w:rsidP="0018727F">
            <w:pPr>
              <w:jc w:val="center"/>
              <w:rPr>
                <w:b/>
                <w:iCs/>
                <w:szCs w:val="18"/>
              </w:rPr>
            </w:pPr>
            <w:r w:rsidRPr="004A3F30">
              <w:rPr>
                <w:b/>
                <w:iCs/>
                <w:szCs w:val="18"/>
              </w:rPr>
              <w:t>15/01/2020</w:t>
            </w:r>
          </w:p>
        </w:tc>
      </w:tr>
      <w:tr w:rsidR="009C6B28" w:rsidRPr="004A3F30" w:rsidTr="00440376">
        <w:trPr>
          <w:trHeight w:val="425"/>
        </w:trPr>
        <w:tc>
          <w:tcPr>
            <w:tcW w:w="7695" w:type="dxa"/>
            <w:vAlign w:val="center"/>
          </w:tcPr>
          <w:p w:rsidR="009C6B28" w:rsidRPr="004A3F30" w:rsidRDefault="009C6B28" w:rsidP="00440376">
            <w:pPr>
              <w:jc w:val="both"/>
              <w:rPr>
                <w:szCs w:val="18"/>
              </w:rPr>
            </w:pPr>
            <w:r w:rsidRPr="004A3F30">
              <w:rPr>
                <w:szCs w:val="18"/>
              </w:rPr>
              <w:t>Aplicação das Provas Objetivas</w:t>
            </w:r>
          </w:p>
        </w:tc>
        <w:tc>
          <w:tcPr>
            <w:tcW w:w="2158" w:type="dxa"/>
            <w:vAlign w:val="center"/>
          </w:tcPr>
          <w:p w:rsidR="009C6B28" w:rsidRPr="004A3F30" w:rsidRDefault="009C6B28" w:rsidP="0018727F">
            <w:pPr>
              <w:jc w:val="center"/>
              <w:rPr>
                <w:b/>
                <w:iCs/>
                <w:szCs w:val="18"/>
              </w:rPr>
            </w:pPr>
            <w:r w:rsidRPr="004A3F30">
              <w:rPr>
                <w:b/>
                <w:iCs/>
                <w:szCs w:val="18"/>
              </w:rPr>
              <w:t>17/01/2020</w:t>
            </w:r>
          </w:p>
        </w:tc>
      </w:tr>
      <w:tr w:rsidR="009C6B28" w:rsidRPr="004A3F30" w:rsidTr="00440376">
        <w:trPr>
          <w:trHeight w:val="624"/>
        </w:trPr>
        <w:tc>
          <w:tcPr>
            <w:tcW w:w="7695" w:type="dxa"/>
            <w:vAlign w:val="center"/>
          </w:tcPr>
          <w:p w:rsidR="009C6B28" w:rsidRPr="004A3F30" w:rsidRDefault="009C6B28" w:rsidP="00440376">
            <w:pPr>
              <w:jc w:val="both"/>
              <w:rPr>
                <w:szCs w:val="18"/>
              </w:rPr>
            </w:pPr>
            <w:r w:rsidRPr="004A3F30">
              <w:rPr>
                <w:szCs w:val="18"/>
              </w:rPr>
              <w:t xml:space="preserve">Divulgação no sítio eletrônico </w:t>
            </w:r>
            <w:hyperlink r:id="rId27" w:history="1">
              <w:r w:rsidRPr="004A3F30">
                <w:rPr>
                  <w:rStyle w:val="Hyperlink"/>
                  <w:szCs w:val="18"/>
                </w:rPr>
                <w:t>www.consesp.com.br</w:t>
              </w:r>
            </w:hyperlink>
            <w:r w:rsidRPr="004A3F30">
              <w:rPr>
                <w:szCs w:val="18"/>
              </w:rPr>
              <w:t xml:space="preserve"> dos gabaritos preliminares e da Prova Objetiva</w:t>
            </w:r>
          </w:p>
        </w:tc>
        <w:tc>
          <w:tcPr>
            <w:tcW w:w="2158" w:type="dxa"/>
            <w:vAlign w:val="center"/>
          </w:tcPr>
          <w:p w:rsidR="009C6B28" w:rsidRPr="004A3F30" w:rsidRDefault="009C6B28" w:rsidP="0018727F">
            <w:pPr>
              <w:jc w:val="center"/>
              <w:rPr>
                <w:b/>
                <w:iCs/>
                <w:sz w:val="16"/>
                <w:szCs w:val="16"/>
              </w:rPr>
            </w:pPr>
            <w:r w:rsidRPr="004A3F30">
              <w:rPr>
                <w:b/>
                <w:iCs/>
                <w:szCs w:val="18"/>
              </w:rPr>
              <w:t>17/01/2020</w:t>
            </w:r>
          </w:p>
          <w:p w:rsidR="009C6B28" w:rsidRPr="004A3F30" w:rsidRDefault="009C6B28" w:rsidP="0018727F">
            <w:pPr>
              <w:jc w:val="center"/>
              <w:rPr>
                <w:b/>
                <w:iCs/>
                <w:sz w:val="16"/>
                <w:szCs w:val="16"/>
              </w:rPr>
            </w:pPr>
            <w:r w:rsidRPr="004A3F30">
              <w:rPr>
                <w:b/>
                <w:iCs/>
                <w:sz w:val="16"/>
                <w:szCs w:val="16"/>
              </w:rPr>
              <w:t>(Entre as 14h e as 18h)</w:t>
            </w:r>
          </w:p>
        </w:tc>
      </w:tr>
      <w:tr w:rsidR="009C6B28" w:rsidRPr="004A3F30" w:rsidTr="00440376">
        <w:trPr>
          <w:trHeight w:val="425"/>
        </w:trPr>
        <w:tc>
          <w:tcPr>
            <w:tcW w:w="7695" w:type="dxa"/>
            <w:vAlign w:val="center"/>
          </w:tcPr>
          <w:p w:rsidR="009C6B28" w:rsidRPr="004A3F30" w:rsidRDefault="009C6B28" w:rsidP="00440376">
            <w:pPr>
              <w:jc w:val="both"/>
              <w:rPr>
                <w:szCs w:val="18"/>
              </w:rPr>
            </w:pPr>
            <w:r w:rsidRPr="004A3F30">
              <w:rPr>
                <w:szCs w:val="18"/>
              </w:rPr>
              <w:t>Interposição de Recursos sobre os gabaritos preliminares</w:t>
            </w:r>
          </w:p>
        </w:tc>
        <w:tc>
          <w:tcPr>
            <w:tcW w:w="2158" w:type="dxa"/>
            <w:vAlign w:val="center"/>
          </w:tcPr>
          <w:p w:rsidR="009C6B28" w:rsidRPr="004A3F30" w:rsidRDefault="009C6B28" w:rsidP="0018727F">
            <w:pPr>
              <w:jc w:val="center"/>
              <w:rPr>
                <w:b/>
                <w:i/>
                <w:iCs/>
                <w:sz w:val="12"/>
                <w:szCs w:val="12"/>
              </w:rPr>
            </w:pPr>
            <w:r w:rsidRPr="004A3F30">
              <w:rPr>
                <w:b/>
                <w:iCs/>
                <w:szCs w:val="18"/>
              </w:rPr>
              <w:t>18 e 19/01/2020</w:t>
            </w:r>
          </w:p>
        </w:tc>
      </w:tr>
      <w:tr w:rsidR="001F3CBD" w:rsidRPr="004A3F30" w:rsidTr="00440376">
        <w:trPr>
          <w:trHeight w:val="425"/>
        </w:trPr>
        <w:tc>
          <w:tcPr>
            <w:tcW w:w="7695" w:type="dxa"/>
            <w:vAlign w:val="center"/>
          </w:tcPr>
          <w:p w:rsidR="001F3CBD" w:rsidRPr="004A3F30" w:rsidRDefault="001F3CBD" w:rsidP="00440376">
            <w:pPr>
              <w:jc w:val="both"/>
              <w:rPr>
                <w:szCs w:val="18"/>
              </w:rPr>
            </w:pPr>
            <w:r w:rsidRPr="004A3F30">
              <w:rPr>
                <w:szCs w:val="18"/>
              </w:rPr>
              <w:t>Resultado dos Recursos sobre os gabaritos preliminares</w:t>
            </w:r>
          </w:p>
        </w:tc>
        <w:tc>
          <w:tcPr>
            <w:tcW w:w="2158" w:type="dxa"/>
            <w:vAlign w:val="center"/>
          </w:tcPr>
          <w:p w:rsidR="001F3CBD" w:rsidRPr="004A3F30" w:rsidRDefault="001F3CBD" w:rsidP="0018727F">
            <w:pPr>
              <w:jc w:val="center"/>
              <w:rPr>
                <w:b/>
                <w:iCs/>
                <w:szCs w:val="18"/>
              </w:rPr>
            </w:pPr>
            <w:r w:rsidRPr="004A3F30">
              <w:rPr>
                <w:b/>
                <w:iCs/>
                <w:szCs w:val="18"/>
              </w:rPr>
              <w:t>22/01/2020</w:t>
            </w:r>
          </w:p>
        </w:tc>
      </w:tr>
      <w:tr w:rsidR="001F3CBD" w:rsidRPr="004A3F30" w:rsidTr="00440376">
        <w:trPr>
          <w:trHeight w:val="624"/>
        </w:trPr>
        <w:tc>
          <w:tcPr>
            <w:tcW w:w="7695" w:type="dxa"/>
            <w:vAlign w:val="center"/>
          </w:tcPr>
          <w:p w:rsidR="001F3CBD" w:rsidRPr="004A3F30" w:rsidRDefault="001F3CBD" w:rsidP="00440376">
            <w:pPr>
              <w:jc w:val="both"/>
              <w:rPr>
                <w:szCs w:val="18"/>
              </w:rPr>
            </w:pPr>
            <w:r w:rsidRPr="004A3F30">
              <w:rPr>
                <w:szCs w:val="18"/>
              </w:rPr>
              <w:t xml:space="preserve">Divulgação, no sítio eletrônico </w:t>
            </w:r>
            <w:hyperlink r:id="rId28" w:history="1">
              <w:r w:rsidRPr="004A3F30">
                <w:rPr>
                  <w:rStyle w:val="Hyperlink"/>
                  <w:szCs w:val="18"/>
                </w:rPr>
                <w:t>www.consesp.com.br</w:t>
              </w:r>
            </w:hyperlink>
            <w:r w:rsidRPr="004A3F30">
              <w:rPr>
                <w:szCs w:val="18"/>
              </w:rPr>
              <w:t>, do resultado das provas objetivas (1ª fase) e convocação para a 2ª Fase</w:t>
            </w:r>
          </w:p>
        </w:tc>
        <w:tc>
          <w:tcPr>
            <w:tcW w:w="2158" w:type="dxa"/>
            <w:vAlign w:val="center"/>
          </w:tcPr>
          <w:p w:rsidR="001F3CBD" w:rsidRPr="004A3F30" w:rsidRDefault="001F3CBD" w:rsidP="0018727F">
            <w:pPr>
              <w:jc w:val="center"/>
              <w:rPr>
                <w:b/>
                <w:iCs/>
                <w:sz w:val="16"/>
                <w:szCs w:val="16"/>
              </w:rPr>
            </w:pPr>
            <w:r w:rsidRPr="004A3F30">
              <w:rPr>
                <w:b/>
                <w:iCs/>
                <w:szCs w:val="18"/>
              </w:rPr>
              <w:t>24/01/2020</w:t>
            </w:r>
          </w:p>
        </w:tc>
      </w:tr>
      <w:tr w:rsidR="002769A4" w:rsidRPr="004A3F30" w:rsidTr="00440376">
        <w:trPr>
          <w:trHeight w:val="425"/>
        </w:trPr>
        <w:tc>
          <w:tcPr>
            <w:tcW w:w="7695" w:type="dxa"/>
            <w:vAlign w:val="center"/>
          </w:tcPr>
          <w:p w:rsidR="002769A4" w:rsidRPr="004A3F30" w:rsidRDefault="002769A4" w:rsidP="00440376">
            <w:pPr>
              <w:jc w:val="both"/>
              <w:rPr>
                <w:szCs w:val="18"/>
              </w:rPr>
            </w:pPr>
            <w:r w:rsidRPr="004A3F30">
              <w:rPr>
                <w:szCs w:val="18"/>
              </w:rPr>
              <w:t>Interposição de Recurso do Resultado da 1ª Fase</w:t>
            </w:r>
          </w:p>
        </w:tc>
        <w:tc>
          <w:tcPr>
            <w:tcW w:w="2158" w:type="dxa"/>
            <w:vAlign w:val="center"/>
          </w:tcPr>
          <w:p w:rsidR="002769A4" w:rsidRPr="004A3F30" w:rsidRDefault="002769A4" w:rsidP="0018727F">
            <w:pPr>
              <w:jc w:val="center"/>
              <w:rPr>
                <w:b/>
                <w:iCs/>
                <w:szCs w:val="18"/>
              </w:rPr>
            </w:pPr>
            <w:r w:rsidRPr="004A3F30">
              <w:rPr>
                <w:b/>
                <w:iCs/>
                <w:szCs w:val="18"/>
              </w:rPr>
              <w:t>25 e 26/01/2020</w:t>
            </w:r>
          </w:p>
        </w:tc>
      </w:tr>
      <w:tr w:rsidR="002769A4" w:rsidRPr="004A3F30" w:rsidTr="00440376">
        <w:trPr>
          <w:trHeight w:val="425"/>
        </w:trPr>
        <w:tc>
          <w:tcPr>
            <w:tcW w:w="7695" w:type="dxa"/>
            <w:vAlign w:val="center"/>
          </w:tcPr>
          <w:p w:rsidR="002769A4" w:rsidRPr="004A3F30" w:rsidRDefault="002769A4" w:rsidP="00440376">
            <w:pPr>
              <w:jc w:val="both"/>
              <w:rPr>
                <w:szCs w:val="18"/>
              </w:rPr>
            </w:pPr>
            <w:r w:rsidRPr="004A3F30">
              <w:rPr>
                <w:szCs w:val="18"/>
              </w:rPr>
              <w:t>Resultado dos recursos do Resultado da 1ª Fase</w:t>
            </w:r>
          </w:p>
        </w:tc>
        <w:tc>
          <w:tcPr>
            <w:tcW w:w="2158" w:type="dxa"/>
            <w:vAlign w:val="center"/>
          </w:tcPr>
          <w:p w:rsidR="002769A4" w:rsidRPr="004A3F30" w:rsidRDefault="002769A4" w:rsidP="0018727F">
            <w:pPr>
              <w:jc w:val="center"/>
              <w:rPr>
                <w:b/>
                <w:iCs/>
                <w:szCs w:val="18"/>
              </w:rPr>
            </w:pPr>
            <w:r w:rsidRPr="004A3F30">
              <w:rPr>
                <w:b/>
                <w:iCs/>
                <w:szCs w:val="18"/>
              </w:rPr>
              <w:t>29/01/2020</w:t>
            </w:r>
          </w:p>
        </w:tc>
      </w:tr>
      <w:tr w:rsidR="002769A4" w:rsidRPr="004A3F30" w:rsidTr="00440376">
        <w:trPr>
          <w:trHeight w:val="425"/>
        </w:trPr>
        <w:tc>
          <w:tcPr>
            <w:tcW w:w="7695" w:type="dxa"/>
            <w:vAlign w:val="center"/>
          </w:tcPr>
          <w:p w:rsidR="002769A4" w:rsidRPr="004A3F30" w:rsidRDefault="002769A4" w:rsidP="00440376">
            <w:pPr>
              <w:jc w:val="both"/>
              <w:rPr>
                <w:szCs w:val="18"/>
              </w:rPr>
            </w:pPr>
            <w:r w:rsidRPr="004A3F30">
              <w:rPr>
                <w:szCs w:val="18"/>
              </w:rPr>
              <w:t>Realização da 2ª Fase</w:t>
            </w:r>
          </w:p>
        </w:tc>
        <w:tc>
          <w:tcPr>
            <w:tcW w:w="2158" w:type="dxa"/>
            <w:vAlign w:val="center"/>
          </w:tcPr>
          <w:p w:rsidR="002769A4" w:rsidRPr="004A3F30" w:rsidRDefault="002769A4" w:rsidP="0018727F">
            <w:pPr>
              <w:jc w:val="center"/>
              <w:rPr>
                <w:b/>
                <w:iCs/>
                <w:szCs w:val="18"/>
              </w:rPr>
            </w:pPr>
            <w:r w:rsidRPr="004A3F30">
              <w:rPr>
                <w:b/>
                <w:iCs/>
                <w:szCs w:val="18"/>
              </w:rPr>
              <w:t>De 03 a 07/02/2020</w:t>
            </w:r>
          </w:p>
        </w:tc>
      </w:tr>
      <w:tr w:rsidR="002769A4" w:rsidRPr="004A3F30" w:rsidTr="00440376">
        <w:trPr>
          <w:trHeight w:val="567"/>
        </w:trPr>
        <w:tc>
          <w:tcPr>
            <w:tcW w:w="7695" w:type="dxa"/>
            <w:vAlign w:val="center"/>
          </w:tcPr>
          <w:p w:rsidR="002769A4" w:rsidRPr="004A3F30" w:rsidRDefault="002769A4" w:rsidP="00440376">
            <w:pPr>
              <w:jc w:val="both"/>
              <w:rPr>
                <w:szCs w:val="18"/>
              </w:rPr>
            </w:pPr>
            <w:r w:rsidRPr="004A3F30">
              <w:rPr>
                <w:szCs w:val="18"/>
              </w:rPr>
              <w:t xml:space="preserve">Divulgação do Resultado Final (1ª Fase + 2ª fase) no sítio eletrônico </w:t>
            </w:r>
            <w:hyperlink r:id="rId29" w:history="1">
              <w:r w:rsidRPr="004A3F30">
                <w:rPr>
                  <w:rStyle w:val="Hyperlink"/>
                  <w:szCs w:val="18"/>
                </w:rPr>
                <w:t>www.consesp.com.br</w:t>
              </w:r>
            </w:hyperlink>
            <w:r w:rsidRPr="004A3F30">
              <w:rPr>
                <w:szCs w:val="18"/>
              </w:rPr>
              <w:t xml:space="preserve"> </w:t>
            </w:r>
          </w:p>
        </w:tc>
        <w:tc>
          <w:tcPr>
            <w:tcW w:w="2158" w:type="dxa"/>
            <w:vAlign w:val="center"/>
          </w:tcPr>
          <w:p w:rsidR="002769A4" w:rsidRPr="004A3F30" w:rsidRDefault="002769A4" w:rsidP="0018727F">
            <w:pPr>
              <w:jc w:val="center"/>
              <w:rPr>
                <w:b/>
                <w:iCs/>
                <w:sz w:val="16"/>
                <w:szCs w:val="16"/>
              </w:rPr>
            </w:pPr>
            <w:r w:rsidRPr="004A3F30">
              <w:rPr>
                <w:b/>
                <w:iCs/>
                <w:sz w:val="16"/>
                <w:szCs w:val="16"/>
              </w:rPr>
              <w:t>14/02/2020</w:t>
            </w:r>
          </w:p>
          <w:p w:rsidR="002769A4" w:rsidRPr="004A3F30" w:rsidRDefault="002769A4" w:rsidP="0018727F">
            <w:pPr>
              <w:jc w:val="center"/>
              <w:rPr>
                <w:b/>
                <w:iCs/>
                <w:szCs w:val="18"/>
              </w:rPr>
            </w:pPr>
            <w:r w:rsidRPr="004A3F30">
              <w:rPr>
                <w:b/>
                <w:iCs/>
                <w:sz w:val="16"/>
                <w:szCs w:val="16"/>
              </w:rPr>
              <w:t xml:space="preserve"> (a partir das 09h00min)</w:t>
            </w:r>
          </w:p>
        </w:tc>
      </w:tr>
      <w:tr w:rsidR="002769A4" w:rsidRPr="004A3F30" w:rsidTr="00440376">
        <w:trPr>
          <w:trHeight w:val="624"/>
        </w:trPr>
        <w:tc>
          <w:tcPr>
            <w:tcW w:w="7695" w:type="dxa"/>
            <w:vAlign w:val="center"/>
          </w:tcPr>
          <w:p w:rsidR="002769A4" w:rsidRPr="004A3F30" w:rsidRDefault="002769A4" w:rsidP="00440376">
            <w:pPr>
              <w:jc w:val="both"/>
              <w:rPr>
                <w:szCs w:val="18"/>
              </w:rPr>
            </w:pPr>
            <w:r w:rsidRPr="004A3F30">
              <w:rPr>
                <w:szCs w:val="18"/>
              </w:rPr>
              <w:t xml:space="preserve">Interposição de recurso em face da divulgação do Resultado (1ª e 2ª Fases), por meio do sítio eletrônico </w:t>
            </w:r>
            <w:hyperlink r:id="rId30" w:history="1">
              <w:r w:rsidRPr="004A3F30">
                <w:rPr>
                  <w:rStyle w:val="Hyperlink"/>
                  <w:szCs w:val="18"/>
                </w:rPr>
                <w:t>www.consesp.com.br</w:t>
              </w:r>
            </w:hyperlink>
          </w:p>
        </w:tc>
        <w:tc>
          <w:tcPr>
            <w:tcW w:w="2158" w:type="dxa"/>
            <w:vAlign w:val="center"/>
          </w:tcPr>
          <w:p w:rsidR="002769A4" w:rsidRPr="004A3F30" w:rsidRDefault="002769A4" w:rsidP="0018727F">
            <w:pPr>
              <w:jc w:val="center"/>
              <w:rPr>
                <w:b/>
                <w:iCs/>
                <w:szCs w:val="18"/>
              </w:rPr>
            </w:pPr>
            <w:r w:rsidRPr="004A3F30">
              <w:rPr>
                <w:b/>
                <w:iCs/>
                <w:szCs w:val="18"/>
              </w:rPr>
              <w:t>15 e 16/02/2020</w:t>
            </w:r>
          </w:p>
        </w:tc>
      </w:tr>
      <w:tr w:rsidR="002769A4" w:rsidRPr="004A3F30" w:rsidTr="00440376">
        <w:trPr>
          <w:trHeight w:val="425"/>
        </w:trPr>
        <w:tc>
          <w:tcPr>
            <w:tcW w:w="7695" w:type="dxa"/>
            <w:vAlign w:val="center"/>
          </w:tcPr>
          <w:p w:rsidR="002769A4" w:rsidRPr="004A3F30" w:rsidRDefault="002769A4" w:rsidP="00440376">
            <w:pPr>
              <w:jc w:val="both"/>
              <w:rPr>
                <w:szCs w:val="18"/>
              </w:rPr>
            </w:pPr>
            <w:r w:rsidRPr="004A3F30">
              <w:rPr>
                <w:szCs w:val="18"/>
              </w:rPr>
              <w:t>Matrícula dos Residentes (1ª Chamada)</w:t>
            </w:r>
          </w:p>
        </w:tc>
        <w:tc>
          <w:tcPr>
            <w:tcW w:w="2158" w:type="dxa"/>
            <w:vAlign w:val="center"/>
          </w:tcPr>
          <w:p w:rsidR="002769A4" w:rsidRPr="004A3F30" w:rsidRDefault="002769A4" w:rsidP="0018727F">
            <w:pPr>
              <w:jc w:val="center"/>
              <w:rPr>
                <w:b/>
                <w:iCs/>
                <w:szCs w:val="18"/>
              </w:rPr>
            </w:pPr>
            <w:r w:rsidRPr="004A3F30">
              <w:rPr>
                <w:b/>
                <w:iCs/>
                <w:szCs w:val="18"/>
              </w:rPr>
              <w:t>19 e 20/02/2020</w:t>
            </w:r>
          </w:p>
        </w:tc>
      </w:tr>
      <w:tr w:rsidR="002769A4" w:rsidRPr="004A3F30" w:rsidTr="00440376">
        <w:trPr>
          <w:trHeight w:val="425"/>
        </w:trPr>
        <w:tc>
          <w:tcPr>
            <w:tcW w:w="7695" w:type="dxa"/>
            <w:vAlign w:val="center"/>
          </w:tcPr>
          <w:p w:rsidR="002769A4" w:rsidRPr="004A3F30" w:rsidRDefault="002769A4" w:rsidP="00440376">
            <w:pPr>
              <w:jc w:val="both"/>
              <w:rPr>
                <w:szCs w:val="18"/>
              </w:rPr>
            </w:pPr>
            <w:r w:rsidRPr="004A3F30">
              <w:rPr>
                <w:szCs w:val="18"/>
              </w:rPr>
              <w:t>Início do Programa de Residência</w:t>
            </w:r>
          </w:p>
        </w:tc>
        <w:tc>
          <w:tcPr>
            <w:tcW w:w="2158" w:type="dxa"/>
            <w:vAlign w:val="center"/>
          </w:tcPr>
          <w:p w:rsidR="002769A4" w:rsidRPr="004A3F30" w:rsidRDefault="002769A4" w:rsidP="0018727F">
            <w:pPr>
              <w:jc w:val="center"/>
              <w:rPr>
                <w:b/>
                <w:iCs/>
                <w:szCs w:val="18"/>
              </w:rPr>
            </w:pPr>
            <w:r w:rsidRPr="004A3F30">
              <w:t xml:space="preserve">no primeiro dia útil do mês de março de 2020 </w:t>
            </w:r>
          </w:p>
        </w:tc>
      </w:tr>
      <w:tr w:rsidR="00641A13" w:rsidRPr="00FA59D8" w:rsidTr="00440376">
        <w:trPr>
          <w:trHeight w:val="737"/>
        </w:trPr>
        <w:tc>
          <w:tcPr>
            <w:tcW w:w="9853" w:type="dxa"/>
            <w:gridSpan w:val="2"/>
            <w:vAlign w:val="center"/>
          </w:tcPr>
          <w:p w:rsidR="00641A13" w:rsidRPr="000829B2" w:rsidRDefault="00641A13" w:rsidP="00232471">
            <w:pPr>
              <w:jc w:val="both"/>
              <w:rPr>
                <w:b/>
                <w:i/>
                <w:iCs/>
                <w:szCs w:val="18"/>
              </w:rPr>
            </w:pPr>
            <w:r w:rsidRPr="004A3F30">
              <w:rPr>
                <w:i/>
                <w:szCs w:val="18"/>
              </w:rPr>
              <w:t xml:space="preserve">Caso haja necessidade de mais chamadas para que as vagas sejam preenchidas, o </w:t>
            </w:r>
            <w:r w:rsidRPr="004A3F30">
              <w:rPr>
                <w:b/>
                <w:i/>
                <w:szCs w:val="18"/>
              </w:rPr>
              <w:t>Hospital Memorial Arthur Ramos</w:t>
            </w:r>
            <w:r w:rsidRPr="004A3F30">
              <w:rPr>
                <w:i/>
                <w:szCs w:val="18"/>
              </w:rPr>
              <w:t xml:space="preserve"> estará disponibilizando no sítio eletrônico </w:t>
            </w:r>
            <w:hyperlink r:id="rId31" w:history="1">
              <w:r w:rsidRPr="004A3F30">
                <w:rPr>
                  <w:rStyle w:val="Hyperlink"/>
                  <w:i/>
                  <w:color w:val="auto"/>
                  <w:szCs w:val="18"/>
                </w:rPr>
                <w:t>www.consesp.com.br</w:t>
              </w:r>
            </w:hyperlink>
            <w:r w:rsidRPr="004A3F30">
              <w:rPr>
                <w:i/>
                <w:szCs w:val="18"/>
              </w:rPr>
              <w:t xml:space="preserve"> a partir do dia </w:t>
            </w:r>
            <w:r w:rsidR="000829B2" w:rsidRPr="004A3F30">
              <w:rPr>
                <w:i/>
                <w:szCs w:val="18"/>
              </w:rPr>
              <w:t>2</w:t>
            </w:r>
            <w:r w:rsidR="00232471" w:rsidRPr="004A3F30">
              <w:rPr>
                <w:i/>
                <w:szCs w:val="18"/>
              </w:rPr>
              <w:t>1</w:t>
            </w:r>
            <w:r w:rsidR="000829B2" w:rsidRPr="004A3F30">
              <w:rPr>
                <w:i/>
                <w:szCs w:val="18"/>
              </w:rPr>
              <w:t>/02/20</w:t>
            </w:r>
            <w:r w:rsidR="00232471" w:rsidRPr="004A3F30">
              <w:rPr>
                <w:i/>
                <w:szCs w:val="18"/>
              </w:rPr>
              <w:t>20</w:t>
            </w:r>
            <w:r w:rsidRPr="004A3F30">
              <w:rPr>
                <w:i/>
                <w:szCs w:val="18"/>
              </w:rPr>
              <w:t>. Acompanhar as publicações posteriores é inteiramente responsabilidade dos candidatos.</w:t>
            </w:r>
          </w:p>
        </w:tc>
      </w:tr>
    </w:tbl>
    <w:p w:rsidR="00641A13" w:rsidRPr="005371F3" w:rsidRDefault="00641A13" w:rsidP="00641A13">
      <w:pPr>
        <w:jc w:val="both"/>
        <w:rPr>
          <w:b/>
          <w:i/>
          <w:iCs/>
          <w:sz w:val="14"/>
          <w:szCs w:val="14"/>
        </w:rPr>
      </w:pPr>
    </w:p>
    <w:p w:rsidR="000D5B8D" w:rsidRDefault="000D5B8D"/>
    <w:sectPr w:rsidR="000D5B8D" w:rsidSect="00440376">
      <w:headerReference w:type="default" r:id="rId32"/>
      <w:pgSz w:w="11907" w:h="16840" w:code="9"/>
      <w:pgMar w:top="1134" w:right="1134" w:bottom="1134" w:left="1134" w:header="567" w:footer="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AA6" w:rsidRDefault="00140AA6" w:rsidP="00AB2E80">
      <w:r>
        <w:separator/>
      </w:r>
    </w:p>
  </w:endnote>
  <w:endnote w:type="continuationSeparator" w:id="1">
    <w:p w:rsidR="00140AA6" w:rsidRDefault="00140AA6" w:rsidP="00AB2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AA6" w:rsidRDefault="00140AA6" w:rsidP="00AB2E80">
      <w:r>
        <w:separator/>
      </w:r>
    </w:p>
  </w:footnote>
  <w:footnote w:type="continuationSeparator" w:id="1">
    <w:p w:rsidR="00140AA6" w:rsidRDefault="00140AA6" w:rsidP="00AB2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AE" w:rsidRDefault="004A1852" w:rsidP="00440376">
    <w:pPr>
      <w:pStyle w:val="Cabealho"/>
      <w:tabs>
        <w:tab w:val="clear" w:pos="4252"/>
        <w:tab w:val="clear" w:pos="8504"/>
        <w:tab w:val="center" w:pos="4819"/>
      </w:tabs>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7pt;height:55.7pt">
          <v:imagedata r:id="rId1" o:title="arthur_ramos"/>
        </v:shape>
      </w:pict>
    </w:r>
    <w:r w:rsidR="003672AE">
      <w:tab/>
    </w:r>
  </w:p>
  <w:p w:rsidR="003672AE" w:rsidRDefault="003672AE" w:rsidP="00440376">
    <w:pPr>
      <w:pStyle w:val="Cabealho"/>
      <w:jc w:val="center"/>
    </w:pPr>
  </w:p>
  <w:p w:rsidR="003672AE" w:rsidRDefault="003672AE" w:rsidP="00440376">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287"/>
    <w:multiLevelType w:val="hybridMultilevel"/>
    <w:tmpl w:val="6804FF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7675D8B"/>
    <w:multiLevelType w:val="hybridMultilevel"/>
    <w:tmpl w:val="E306F81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C586E21"/>
    <w:multiLevelType w:val="hybridMultilevel"/>
    <w:tmpl w:val="90F8E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CA17CC"/>
    <w:multiLevelType w:val="hybridMultilevel"/>
    <w:tmpl w:val="411C53B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3E27FB6"/>
    <w:multiLevelType w:val="hybridMultilevel"/>
    <w:tmpl w:val="98CE8FAC"/>
    <w:lvl w:ilvl="0" w:tplc="04160001">
      <w:start w:val="1"/>
      <w:numFmt w:val="bullet"/>
      <w:lvlText w:val=""/>
      <w:lvlJc w:val="left"/>
      <w:pPr>
        <w:ind w:left="1189" w:hanging="360"/>
      </w:pPr>
      <w:rPr>
        <w:rFonts w:ascii="Symbol" w:hAnsi="Symbol" w:hint="default"/>
      </w:rPr>
    </w:lvl>
    <w:lvl w:ilvl="1" w:tplc="04160003" w:tentative="1">
      <w:start w:val="1"/>
      <w:numFmt w:val="bullet"/>
      <w:lvlText w:val="o"/>
      <w:lvlJc w:val="left"/>
      <w:pPr>
        <w:ind w:left="1909" w:hanging="360"/>
      </w:pPr>
      <w:rPr>
        <w:rFonts w:ascii="Courier New" w:hAnsi="Courier New" w:cs="Courier New" w:hint="default"/>
      </w:rPr>
    </w:lvl>
    <w:lvl w:ilvl="2" w:tplc="04160005" w:tentative="1">
      <w:start w:val="1"/>
      <w:numFmt w:val="bullet"/>
      <w:lvlText w:val=""/>
      <w:lvlJc w:val="left"/>
      <w:pPr>
        <w:ind w:left="2629" w:hanging="360"/>
      </w:pPr>
      <w:rPr>
        <w:rFonts w:ascii="Wingdings" w:hAnsi="Wingdings" w:hint="default"/>
      </w:rPr>
    </w:lvl>
    <w:lvl w:ilvl="3" w:tplc="04160001" w:tentative="1">
      <w:start w:val="1"/>
      <w:numFmt w:val="bullet"/>
      <w:lvlText w:val=""/>
      <w:lvlJc w:val="left"/>
      <w:pPr>
        <w:ind w:left="3349" w:hanging="360"/>
      </w:pPr>
      <w:rPr>
        <w:rFonts w:ascii="Symbol" w:hAnsi="Symbol" w:hint="default"/>
      </w:rPr>
    </w:lvl>
    <w:lvl w:ilvl="4" w:tplc="04160003" w:tentative="1">
      <w:start w:val="1"/>
      <w:numFmt w:val="bullet"/>
      <w:lvlText w:val="o"/>
      <w:lvlJc w:val="left"/>
      <w:pPr>
        <w:ind w:left="4069" w:hanging="360"/>
      </w:pPr>
      <w:rPr>
        <w:rFonts w:ascii="Courier New" w:hAnsi="Courier New" w:cs="Courier New" w:hint="default"/>
      </w:rPr>
    </w:lvl>
    <w:lvl w:ilvl="5" w:tplc="04160005" w:tentative="1">
      <w:start w:val="1"/>
      <w:numFmt w:val="bullet"/>
      <w:lvlText w:val=""/>
      <w:lvlJc w:val="left"/>
      <w:pPr>
        <w:ind w:left="4789" w:hanging="360"/>
      </w:pPr>
      <w:rPr>
        <w:rFonts w:ascii="Wingdings" w:hAnsi="Wingdings" w:hint="default"/>
      </w:rPr>
    </w:lvl>
    <w:lvl w:ilvl="6" w:tplc="04160001" w:tentative="1">
      <w:start w:val="1"/>
      <w:numFmt w:val="bullet"/>
      <w:lvlText w:val=""/>
      <w:lvlJc w:val="left"/>
      <w:pPr>
        <w:ind w:left="5509" w:hanging="360"/>
      </w:pPr>
      <w:rPr>
        <w:rFonts w:ascii="Symbol" w:hAnsi="Symbol" w:hint="default"/>
      </w:rPr>
    </w:lvl>
    <w:lvl w:ilvl="7" w:tplc="04160003" w:tentative="1">
      <w:start w:val="1"/>
      <w:numFmt w:val="bullet"/>
      <w:lvlText w:val="o"/>
      <w:lvlJc w:val="left"/>
      <w:pPr>
        <w:ind w:left="6229" w:hanging="360"/>
      </w:pPr>
      <w:rPr>
        <w:rFonts w:ascii="Courier New" w:hAnsi="Courier New" w:cs="Courier New" w:hint="default"/>
      </w:rPr>
    </w:lvl>
    <w:lvl w:ilvl="8" w:tplc="04160005" w:tentative="1">
      <w:start w:val="1"/>
      <w:numFmt w:val="bullet"/>
      <w:lvlText w:val=""/>
      <w:lvlJc w:val="left"/>
      <w:pPr>
        <w:ind w:left="6949" w:hanging="360"/>
      </w:pPr>
      <w:rPr>
        <w:rFonts w:ascii="Wingdings" w:hAnsi="Wingdings" w:hint="default"/>
      </w:rPr>
    </w:lvl>
  </w:abstractNum>
  <w:abstractNum w:abstractNumId="5">
    <w:nsid w:val="49B02B36"/>
    <w:multiLevelType w:val="hybridMultilevel"/>
    <w:tmpl w:val="2AFA2F4E"/>
    <w:lvl w:ilvl="0" w:tplc="04160017">
      <w:start w:val="1"/>
      <w:numFmt w:val="lowerLetter"/>
      <w:lvlText w:val="%1)"/>
      <w:lvlJc w:val="left"/>
      <w:pPr>
        <w:tabs>
          <w:tab w:val="num" w:pos="340"/>
        </w:tabs>
        <w:ind w:left="454" w:hanging="341"/>
      </w:pPr>
      <w:rPr>
        <w:rFonts w:hint="default"/>
        <w:b w:val="0"/>
        <w:i w:val="0"/>
        <w:sz w:val="18"/>
        <w:szCs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1606099"/>
    <w:multiLevelType w:val="hybridMultilevel"/>
    <w:tmpl w:val="312CD1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3D115F"/>
    <w:multiLevelType w:val="hybridMultilevel"/>
    <w:tmpl w:val="FDFA0654"/>
    <w:lvl w:ilvl="0" w:tplc="22C8DC4C">
      <w:start w:val="1"/>
      <w:numFmt w:val="lowerLetter"/>
      <w:lvlText w:val="%1)"/>
      <w:lvlJc w:val="left"/>
      <w:pPr>
        <w:tabs>
          <w:tab w:val="num" w:pos="720"/>
        </w:tabs>
        <w:ind w:left="720" w:hanging="360"/>
      </w:pPr>
      <w:rPr>
        <w:rFonts w:hint="default"/>
        <w:b/>
        <w:sz w:val="18"/>
        <w:szCs w:val="18"/>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4915A43"/>
    <w:multiLevelType w:val="hybridMultilevel"/>
    <w:tmpl w:val="D17C1808"/>
    <w:lvl w:ilvl="0" w:tplc="5CE2D688">
      <w:start w:val="1"/>
      <w:numFmt w:val="lowerLetter"/>
      <w:lvlText w:val="%1)"/>
      <w:lvlJc w:val="left"/>
      <w:pPr>
        <w:tabs>
          <w:tab w:val="num" w:pos="1174"/>
        </w:tabs>
        <w:ind w:left="1174" w:hanging="426"/>
      </w:pPr>
      <w:rPr>
        <w:rFonts w:ascii="Arial" w:hAnsi="Arial" w:hint="default"/>
        <w:b w:val="0"/>
        <w:i w:val="0"/>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EB123E"/>
    <w:multiLevelType w:val="hybridMultilevel"/>
    <w:tmpl w:val="501818DE"/>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71703380"/>
    <w:multiLevelType w:val="hybridMultilevel"/>
    <w:tmpl w:val="18967274"/>
    <w:lvl w:ilvl="0" w:tplc="3B80153C">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71A04C34"/>
    <w:multiLevelType w:val="multilevel"/>
    <w:tmpl w:val="8FA09448"/>
    <w:lvl w:ilvl="0">
      <w:start w:val="1"/>
      <w:numFmt w:val="lowerLetter"/>
      <w:lvlText w:val="%1)"/>
      <w:lvlJc w:val="left"/>
      <w:pPr>
        <w:tabs>
          <w:tab w:val="num" w:pos="720"/>
        </w:tabs>
        <w:ind w:left="720" w:hanging="360"/>
      </w:pPr>
      <w:rPr>
        <w:rFonts w:ascii="Arial" w:hAnsi="Arial" w:cs="Arial" w:hint="default"/>
        <w:b w:val="0"/>
        <w:i w:val="0"/>
        <w:sz w:val="18"/>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7F61D2"/>
    <w:multiLevelType w:val="hybridMultilevel"/>
    <w:tmpl w:val="27AAEA6E"/>
    <w:lvl w:ilvl="0" w:tplc="AE5EBD7E">
      <w:start w:val="2"/>
      <w:numFmt w:val="decimal"/>
      <w:lvlText w:val="%1."/>
      <w:lvlJc w:val="left"/>
      <w:pPr>
        <w:tabs>
          <w:tab w:val="num" w:pos="225"/>
        </w:tabs>
        <w:ind w:left="225" w:hanging="360"/>
      </w:pPr>
      <w:rPr>
        <w:rFonts w:hint="default"/>
      </w:rPr>
    </w:lvl>
    <w:lvl w:ilvl="1" w:tplc="04160019" w:tentative="1">
      <w:start w:val="1"/>
      <w:numFmt w:val="lowerLetter"/>
      <w:lvlText w:val="%2."/>
      <w:lvlJc w:val="left"/>
      <w:pPr>
        <w:tabs>
          <w:tab w:val="num" w:pos="945"/>
        </w:tabs>
        <w:ind w:left="945" w:hanging="360"/>
      </w:pPr>
    </w:lvl>
    <w:lvl w:ilvl="2" w:tplc="0416001B" w:tentative="1">
      <w:start w:val="1"/>
      <w:numFmt w:val="lowerRoman"/>
      <w:lvlText w:val="%3."/>
      <w:lvlJc w:val="right"/>
      <w:pPr>
        <w:tabs>
          <w:tab w:val="num" w:pos="1665"/>
        </w:tabs>
        <w:ind w:left="1665" w:hanging="180"/>
      </w:pPr>
    </w:lvl>
    <w:lvl w:ilvl="3" w:tplc="0416000F" w:tentative="1">
      <w:start w:val="1"/>
      <w:numFmt w:val="decimal"/>
      <w:lvlText w:val="%4."/>
      <w:lvlJc w:val="left"/>
      <w:pPr>
        <w:tabs>
          <w:tab w:val="num" w:pos="2385"/>
        </w:tabs>
        <w:ind w:left="2385" w:hanging="360"/>
      </w:pPr>
    </w:lvl>
    <w:lvl w:ilvl="4" w:tplc="04160019" w:tentative="1">
      <w:start w:val="1"/>
      <w:numFmt w:val="lowerLetter"/>
      <w:lvlText w:val="%5."/>
      <w:lvlJc w:val="left"/>
      <w:pPr>
        <w:tabs>
          <w:tab w:val="num" w:pos="3105"/>
        </w:tabs>
        <w:ind w:left="3105" w:hanging="360"/>
      </w:pPr>
    </w:lvl>
    <w:lvl w:ilvl="5" w:tplc="0416001B" w:tentative="1">
      <w:start w:val="1"/>
      <w:numFmt w:val="lowerRoman"/>
      <w:lvlText w:val="%6."/>
      <w:lvlJc w:val="right"/>
      <w:pPr>
        <w:tabs>
          <w:tab w:val="num" w:pos="3825"/>
        </w:tabs>
        <w:ind w:left="3825" w:hanging="180"/>
      </w:pPr>
    </w:lvl>
    <w:lvl w:ilvl="6" w:tplc="0416000F" w:tentative="1">
      <w:start w:val="1"/>
      <w:numFmt w:val="decimal"/>
      <w:lvlText w:val="%7."/>
      <w:lvlJc w:val="left"/>
      <w:pPr>
        <w:tabs>
          <w:tab w:val="num" w:pos="4545"/>
        </w:tabs>
        <w:ind w:left="4545" w:hanging="360"/>
      </w:pPr>
    </w:lvl>
    <w:lvl w:ilvl="7" w:tplc="04160019" w:tentative="1">
      <w:start w:val="1"/>
      <w:numFmt w:val="lowerLetter"/>
      <w:lvlText w:val="%8."/>
      <w:lvlJc w:val="left"/>
      <w:pPr>
        <w:tabs>
          <w:tab w:val="num" w:pos="5265"/>
        </w:tabs>
        <w:ind w:left="5265" w:hanging="360"/>
      </w:pPr>
    </w:lvl>
    <w:lvl w:ilvl="8" w:tplc="0416001B" w:tentative="1">
      <w:start w:val="1"/>
      <w:numFmt w:val="lowerRoman"/>
      <w:lvlText w:val="%9."/>
      <w:lvlJc w:val="right"/>
      <w:pPr>
        <w:tabs>
          <w:tab w:val="num" w:pos="5985"/>
        </w:tabs>
        <w:ind w:left="5985" w:hanging="180"/>
      </w:pPr>
    </w:lvl>
  </w:abstractNum>
  <w:abstractNum w:abstractNumId="13">
    <w:nsid w:val="7B204888"/>
    <w:multiLevelType w:val="hybridMultilevel"/>
    <w:tmpl w:val="4F8ADDF6"/>
    <w:lvl w:ilvl="0" w:tplc="A782987A">
      <w:start w:val="1"/>
      <w:numFmt w:val="lowerLetter"/>
      <w:lvlText w:val="%1)"/>
      <w:lvlJc w:val="left"/>
      <w:pPr>
        <w:ind w:left="720" w:hanging="360"/>
      </w:pPr>
      <w:rPr>
        <w:rFonts w:ascii="Arial" w:hAnsi="Arial" w:hint="default"/>
        <w:b w:val="0"/>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C8541DE"/>
    <w:multiLevelType w:val="hybridMultilevel"/>
    <w:tmpl w:val="42C02006"/>
    <w:lvl w:ilvl="0" w:tplc="3BC44802">
      <w:start w:val="1"/>
      <w:numFmt w:val="bullet"/>
      <w:lvlText w:val="-"/>
      <w:lvlJc w:val="left"/>
      <w:pPr>
        <w:ind w:left="568" w:hanging="360"/>
      </w:pPr>
      <w:rPr>
        <w:rFonts w:ascii="Arial" w:hAnsi="Arial" w:hint="default"/>
      </w:rPr>
    </w:lvl>
    <w:lvl w:ilvl="1" w:tplc="04160003" w:tentative="1">
      <w:start w:val="1"/>
      <w:numFmt w:val="bullet"/>
      <w:lvlText w:val="o"/>
      <w:lvlJc w:val="left"/>
      <w:pPr>
        <w:ind w:left="1332" w:hanging="360"/>
      </w:pPr>
      <w:rPr>
        <w:rFonts w:ascii="Courier New" w:hAnsi="Courier New" w:cs="Courier New" w:hint="default"/>
      </w:rPr>
    </w:lvl>
    <w:lvl w:ilvl="2" w:tplc="04160005" w:tentative="1">
      <w:start w:val="1"/>
      <w:numFmt w:val="bullet"/>
      <w:lvlText w:val=""/>
      <w:lvlJc w:val="left"/>
      <w:pPr>
        <w:ind w:left="2052" w:hanging="360"/>
      </w:pPr>
      <w:rPr>
        <w:rFonts w:ascii="Wingdings" w:hAnsi="Wingdings" w:hint="default"/>
      </w:rPr>
    </w:lvl>
    <w:lvl w:ilvl="3" w:tplc="04160001" w:tentative="1">
      <w:start w:val="1"/>
      <w:numFmt w:val="bullet"/>
      <w:lvlText w:val=""/>
      <w:lvlJc w:val="left"/>
      <w:pPr>
        <w:ind w:left="2772" w:hanging="360"/>
      </w:pPr>
      <w:rPr>
        <w:rFonts w:ascii="Symbol" w:hAnsi="Symbol" w:hint="default"/>
      </w:rPr>
    </w:lvl>
    <w:lvl w:ilvl="4" w:tplc="04160003" w:tentative="1">
      <w:start w:val="1"/>
      <w:numFmt w:val="bullet"/>
      <w:lvlText w:val="o"/>
      <w:lvlJc w:val="left"/>
      <w:pPr>
        <w:ind w:left="3492" w:hanging="360"/>
      </w:pPr>
      <w:rPr>
        <w:rFonts w:ascii="Courier New" w:hAnsi="Courier New" w:cs="Courier New" w:hint="default"/>
      </w:rPr>
    </w:lvl>
    <w:lvl w:ilvl="5" w:tplc="04160005" w:tentative="1">
      <w:start w:val="1"/>
      <w:numFmt w:val="bullet"/>
      <w:lvlText w:val=""/>
      <w:lvlJc w:val="left"/>
      <w:pPr>
        <w:ind w:left="4212" w:hanging="360"/>
      </w:pPr>
      <w:rPr>
        <w:rFonts w:ascii="Wingdings" w:hAnsi="Wingdings" w:hint="default"/>
      </w:rPr>
    </w:lvl>
    <w:lvl w:ilvl="6" w:tplc="04160001" w:tentative="1">
      <w:start w:val="1"/>
      <w:numFmt w:val="bullet"/>
      <w:lvlText w:val=""/>
      <w:lvlJc w:val="left"/>
      <w:pPr>
        <w:ind w:left="4932" w:hanging="360"/>
      </w:pPr>
      <w:rPr>
        <w:rFonts w:ascii="Symbol" w:hAnsi="Symbol" w:hint="default"/>
      </w:rPr>
    </w:lvl>
    <w:lvl w:ilvl="7" w:tplc="04160003" w:tentative="1">
      <w:start w:val="1"/>
      <w:numFmt w:val="bullet"/>
      <w:lvlText w:val="o"/>
      <w:lvlJc w:val="left"/>
      <w:pPr>
        <w:ind w:left="5652" w:hanging="360"/>
      </w:pPr>
      <w:rPr>
        <w:rFonts w:ascii="Courier New" w:hAnsi="Courier New" w:cs="Courier New" w:hint="default"/>
      </w:rPr>
    </w:lvl>
    <w:lvl w:ilvl="8" w:tplc="04160005" w:tentative="1">
      <w:start w:val="1"/>
      <w:numFmt w:val="bullet"/>
      <w:lvlText w:val=""/>
      <w:lvlJc w:val="left"/>
      <w:pPr>
        <w:ind w:left="6372" w:hanging="360"/>
      </w:pPr>
      <w:rPr>
        <w:rFonts w:ascii="Wingdings" w:hAnsi="Wingdings" w:hint="default"/>
      </w:rPr>
    </w:lvl>
  </w:abstractNum>
  <w:num w:numId="1">
    <w:abstractNumId w:val="12"/>
  </w:num>
  <w:num w:numId="2">
    <w:abstractNumId w:val="8"/>
  </w:num>
  <w:num w:numId="3">
    <w:abstractNumId w:val="10"/>
  </w:num>
  <w:num w:numId="4">
    <w:abstractNumId w:val="5"/>
  </w:num>
  <w:num w:numId="5">
    <w:abstractNumId w:val="3"/>
  </w:num>
  <w:num w:numId="6">
    <w:abstractNumId w:val="1"/>
  </w:num>
  <w:num w:numId="7">
    <w:abstractNumId w:val="2"/>
  </w:num>
  <w:num w:numId="8">
    <w:abstractNumId w:val="7"/>
  </w:num>
  <w:num w:numId="9">
    <w:abstractNumId w:val="9"/>
  </w:num>
  <w:num w:numId="10">
    <w:abstractNumId w:val="13"/>
  </w:num>
  <w:num w:numId="11">
    <w:abstractNumId w:val="6"/>
  </w:num>
  <w:num w:numId="12">
    <w:abstractNumId w:val="14"/>
  </w:num>
  <w:num w:numId="13">
    <w:abstractNumId w:val="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641A13"/>
    <w:rsid w:val="00026B83"/>
    <w:rsid w:val="00073F3C"/>
    <w:rsid w:val="000829B2"/>
    <w:rsid w:val="00094E8A"/>
    <w:rsid w:val="000C32EF"/>
    <w:rsid w:val="000D5B8D"/>
    <w:rsid w:val="000F6970"/>
    <w:rsid w:val="00140AA6"/>
    <w:rsid w:val="0018727F"/>
    <w:rsid w:val="001A4610"/>
    <w:rsid w:val="001F3CBD"/>
    <w:rsid w:val="00232471"/>
    <w:rsid w:val="0026086C"/>
    <w:rsid w:val="00261873"/>
    <w:rsid w:val="002769A4"/>
    <w:rsid w:val="002777EF"/>
    <w:rsid w:val="002D01D4"/>
    <w:rsid w:val="002D7605"/>
    <w:rsid w:val="002F7174"/>
    <w:rsid w:val="0035701E"/>
    <w:rsid w:val="003672AE"/>
    <w:rsid w:val="0038218E"/>
    <w:rsid w:val="003904B6"/>
    <w:rsid w:val="00391FC2"/>
    <w:rsid w:val="003D17BD"/>
    <w:rsid w:val="004077F9"/>
    <w:rsid w:val="00437CAE"/>
    <w:rsid w:val="00440376"/>
    <w:rsid w:val="004619A4"/>
    <w:rsid w:val="004656B1"/>
    <w:rsid w:val="00494BFB"/>
    <w:rsid w:val="004A1852"/>
    <w:rsid w:val="004A3F30"/>
    <w:rsid w:val="004C30DB"/>
    <w:rsid w:val="006052AF"/>
    <w:rsid w:val="00615EB3"/>
    <w:rsid w:val="0062068B"/>
    <w:rsid w:val="00623E9E"/>
    <w:rsid w:val="0063128B"/>
    <w:rsid w:val="00634C77"/>
    <w:rsid w:val="00641A13"/>
    <w:rsid w:val="00645E7F"/>
    <w:rsid w:val="0066368A"/>
    <w:rsid w:val="00681CA2"/>
    <w:rsid w:val="006C005E"/>
    <w:rsid w:val="007B1541"/>
    <w:rsid w:val="007B7EF2"/>
    <w:rsid w:val="00845576"/>
    <w:rsid w:val="008A7814"/>
    <w:rsid w:val="009B2564"/>
    <w:rsid w:val="009C6B28"/>
    <w:rsid w:val="009E63B5"/>
    <w:rsid w:val="00AB2E80"/>
    <w:rsid w:val="00AD7AEC"/>
    <w:rsid w:val="00B14B32"/>
    <w:rsid w:val="00B346AD"/>
    <w:rsid w:val="00B77CC9"/>
    <w:rsid w:val="00BB5BC8"/>
    <w:rsid w:val="00BF0B29"/>
    <w:rsid w:val="00C11159"/>
    <w:rsid w:val="00C3129E"/>
    <w:rsid w:val="00C32161"/>
    <w:rsid w:val="00C4180A"/>
    <w:rsid w:val="00C749BE"/>
    <w:rsid w:val="00CC43F6"/>
    <w:rsid w:val="00CD2DCA"/>
    <w:rsid w:val="00D025A5"/>
    <w:rsid w:val="00D50F29"/>
    <w:rsid w:val="00D931E7"/>
    <w:rsid w:val="00DE1A38"/>
    <w:rsid w:val="00E00649"/>
    <w:rsid w:val="00E54166"/>
    <w:rsid w:val="00E612AF"/>
    <w:rsid w:val="00EA7147"/>
    <w:rsid w:val="00F12556"/>
    <w:rsid w:val="00FC3C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13"/>
    <w:pPr>
      <w:spacing w:line="240" w:lineRule="auto"/>
    </w:pPr>
    <w:rPr>
      <w:rFonts w:ascii="Arial" w:eastAsia="Times New Roman" w:hAnsi="Arial" w:cs="Arial"/>
      <w:sz w:val="18"/>
      <w:szCs w:val="24"/>
      <w:lang w:eastAsia="pt-BR"/>
    </w:rPr>
  </w:style>
  <w:style w:type="paragraph" w:styleId="Ttulo3">
    <w:name w:val="heading 3"/>
    <w:basedOn w:val="Normal"/>
    <w:next w:val="Normal"/>
    <w:link w:val="Ttulo3Char"/>
    <w:qFormat/>
    <w:rsid w:val="00641A13"/>
    <w:pPr>
      <w:keepNext/>
      <w:jc w:val="center"/>
      <w:outlineLvl w:val="2"/>
    </w:pPr>
    <w:rPr>
      <w:rFonts w:cs="Times New Roman"/>
      <w:b/>
      <w:sz w:val="22"/>
      <w:szCs w:val="20"/>
    </w:rPr>
  </w:style>
  <w:style w:type="paragraph" w:styleId="Ttulo9">
    <w:name w:val="heading 9"/>
    <w:basedOn w:val="Normal"/>
    <w:next w:val="Normal"/>
    <w:link w:val="Ttulo9Char"/>
    <w:qFormat/>
    <w:rsid w:val="00641A13"/>
    <w:pPr>
      <w:keepNext/>
      <w:pBdr>
        <w:top w:val="single" w:sz="4" w:space="1" w:color="auto" w:shadow="1"/>
        <w:left w:val="single" w:sz="4" w:space="0" w:color="auto" w:shadow="1"/>
        <w:bottom w:val="single" w:sz="4" w:space="2" w:color="auto" w:shadow="1"/>
        <w:right w:val="single" w:sz="4" w:space="2" w:color="auto" w:shadow="1"/>
      </w:pBdr>
      <w:shd w:val="clear" w:color="auto" w:fill="B3B3B3"/>
      <w:ind w:hanging="72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41A13"/>
    <w:rPr>
      <w:rFonts w:ascii="Arial" w:eastAsia="Times New Roman" w:hAnsi="Arial" w:cs="Times New Roman"/>
      <w:b/>
      <w:szCs w:val="20"/>
    </w:rPr>
  </w:style>
  <w:style w:type="character" w:customStyle="1" w:styleId="Ttulo9Char">
    <w:name w:val="Título 9 Char"/>
    <w:basedOn w:val="Fontepargpadro"/>
    <w:link w:val="Ttulo9"/>
    <w:rsid w:val="00641A13"/>
    <w:rPr>
      <w:rFonts w:ascii="Arial" w:eastAsia="Times New Roman" w:hAnsi="Arial" w:cs="Arial"/>
      <w:b/>
      <w:sz w:val="18"/>
      <w:szCs w:val="24"/>
      <w:shd w:val="clear" w:color="auto" w:fill="B3B3B3"/>
      <w:lang w:eastAsia="pt-BR"/>
    </w:rPr>
  </w:style>
  <w:style w:type="character" w:styleId="Hyperlink">
    <w:name w:val="Hyperlink"/>
    <w:rsid w:val="00641A13"/>
    <w:rPr>
      <w:color w:val="0000FF"/>
      <w:u w:val="single"/>
    </w:rPr>
  </w:style>
  <w:style w:type="paragraph" w:styleId="Rodap">
    <w:name w:val="footer"/>
    <w:basedOn w:val="Normal"/>
    <w:link w:val="RodapChar"/>
    <w:uiPriority w:val="99"/>
    <w:rsid w:val="00641A13"/>
    <w:pPr>
      <w:tabs>
        <w:tab w:val="center" w:pos="4419"/>
        <w:tab w:val="right" w:pos="8838"/>
      </w:tabs>
    </w:pPr>
    <w:rPr>
      <w:sz w:val="20"/>
      <w:szCs w:val="20"/>
    </w:rPr>
  </w:style>
  <w:style w:type="character" w:customStyle="1" w:styleId="RodapChar">
    <w:name w:val="Rodapé Char"/>
    <w:basedOn w:val="Fontepargpadro"/>
    <w:link w:val="Rodap"/>
    <w:uiPriority w:val="99"/>
    <w:rsid w:val="00641A13"/>
    <w:rPr>
      <w:rFonts w:ascii="Arial" w:eastAsia="Times New Roman" w:hAnsi="Arial" w:cs="Arial"/>
      <w:sz w:val="20"/>
      <w:szCs w:val="20"/>
      <w:lang w:eastAsia="pt-BR"/>
    </w:rPr>
  </w:style>
  <w:style w:type="paragraph" w:styleId="Corpodetexto">
    <w:name w:val="Body Text"/>
    <w:basedOn w:val="Normal"/>
    <w:link w:val="CorpodetextoChar"/>
    <w:rsid w:val="00641A13"/>
    <w:pPr>
      <w:jc w:val="both"/>
    </w:pPr>
    <w:rPr>
      <w:rFonts w:cs="Times New Roman"/>
      <w:sz w:val="22"/>
    </w:rPr>
  </w:style>
  <w:style w:type="character" w:customStyle="1" w:styleId="CorpodetextoChar">
    <w:name w:val="Corpo de texto Char"/>
    <w:basedOn w:val="Fontepargpadro"/>
    <w:link w:val="Corpodetexto"/>
    <w:rsid w:val="00641A13"/>
    <w:rPr>
      <w:rFonts w:ascii="Arial" w:eastAsia="Times New Roman" w:hAnsi="Arial" w:cs="Times New Roman"/>
      <w:szCs w:val="24"/>
    </w:rPr>
  </w:style>
  <w:style w:type="paragraph" w:styleId="Recuodecorpodetexto2">
    <w:name w:val="Body Text Indent 2"/>
    <w:basedOn w:val="Normal"/>
    <w:link w:val="Recuodecorpodetexto2Char"/>
    <w:rsid w:val="00641A13"/>
    <w:pPr>
      <w:ind w:left="540" w:hanging="540"/>
      <w:jc w:val="both"/>
    </w:pPr>
    <w:rPr>
      <w:b/>
      <w:sz w:val="22"/>
    </w:rPr>
  </w:style>
  <w:style w:type="character" w:customStyle="1" w:styleId="Recuodecorpodetexto2Char">
    <w:name w:val="Recuo de corpo de texto 2 Char"/>
    <w:basedOn w:val="Fontepargpadro"/>
    <w:link w:val="Recuodecorpodetexto2"/>
    <w:rsid w:val="00641A13"/>
    <w:rPr>
      <w:rFonts w:ascii="Arial" w:eastAsia="Times New Roman" w:hAnsi="Arial" w:cs="Arial"/>
      <w:b/>
      <w:szCs w:val="24"/>
      <w:lang w:eastAsia="pt-BR"/>
    </w:rPr>
  </w:style>
  <w:style w:type="paragraph" w:customStyle="1" w:styleId="Default">
    <w:name w:val="Default"/>
    <w:rsid w:val="00641A13"/>
    <w:pPr>
      <w:autoSpaceDE w:val="0"/>
      <w:autoSpaceDN w:val="0"/>
      <w:adjustRightInd w:val="0"/>
      <w:spacing w:line="240" w:lineRule="auto"/>
    </w:pPr>
    <w:rPr>
      <w:rFonts w:ascii="Arial" w:eastAsia="Times New Roman" w:hAnsi="Arial" w:cs="Arial"/>
      <w:color w:val="000000"/>
      <w:sz w:val="24"/>
      <w:szCs w:val="24"/>
      <w:lang w:eastAsia="pt-BR"/>
    </w:rPr>
  </w:style>
  <w:style w:type="paragraph" w:styleId="Cabealho">
    <w:name w:val="header"/>
    <w:basedOn w:val="Normal"/>
    <w:link w:val="CabealhoChar"/>
    <w:rsid w:val="00641A13"/>
    <w:pPr>
      <w:tabs>
        <w:tab w:val="center" w:pos="4252"/>
        <w:tab w:val="right" w:pos="8504"/>
      </w:tabs>
    </w:pPr>
    <w:rPr>
      <w:rFonts w:cs="Times New Roman"/>
      <w:sz w:val="24"/>
    </w:rPr>
  </w:style>
  <w:style w:type="character" w:customStyle="1" w:styleId="CabealhoChar">
    <w:name w:val="Cabeçalho Char"/>
    <w:basedOn w:val="Fontepargpadro"/>
    <w:link w:val="Cabealho"/>
    <w:rsid w:val="00641A13"/>
    <w:rPr>
      <w:rFonts w:ascii="Arial" w:eastAsia="Times New Roman" w:hAnsi="Arial" w:cs="Times New Roman"/>
      <w:sz w:val="24"/>
      <w:szCs w:val="24"/>
    </w:rPr>
  </w:style>
  <w:style w:type="paragraph" w:styleId="TextosemFormatao">
    <w:name w:val="Plain Text"/>
    <w:basedOn w:val="Normal"/>
    <w:link w:val="TextosemFormataoChar"/>
    <w:uiPriority w:val="99"/>
    <w:unhideWhenUsed/>
    <w:rsid w:val="00641A13"/>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uiPriority w:val="99"/>
    <w:rsid w:val="00641A13"/>
    <w:rPr>
      <w:rFonts w:ascii="Consolas" w:eastAsia="Calibri" w:hAnsi="Consolas" w:cs="Times New Roman"/>
      <w:sz w:val="21"/>
      <w:szCs w:val="21"/>
    </w:rPr>
  </w:style>
  <w:style w:type="table" w:styleId="Tabelacomgrade">
    <w:name w:val="Table Grid"/>
    <w:basedOn w:val="Tabelanormal"/>
    <w:rsid w:val="00641A13"/>
    <w:pPr>
      <w:spacing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641A13"/>
    <w:rPr>
      <w:rFonts w:ascii="Tahoma" w:hAnsi="Tahoma" w:cs="Times New Roman"/>
      <w:sz w:val="16"/>
      <w:szCs w:val="16"/>
    </w:rPr>
  </w:style>
  <w:style w:type="character" w:customStyle="1" w:styleId="TextodebaloChar">
    <w:name w:val="Texto de balão Char"/>
    <w:basedOn w:val="Fontepargpadro"/>
    <w:link w:val="Textodebalo"/>
    <w:rsid w:val="00641A13"/>
    <w:rPr>
      <w:rFonts w:ascii="Tahoma" w:eastAsia="Times New Roman" w:hAnsi="Tahoma" w:cs="Times New Roman"/>
      <w:sz w:val="16"/>
      <w:szCs w:val="16"/>
    </w:rPr>
  </w:style>
  <w:style w:type="character" w:customStyle="1" w:styleId="apple-converted-space">
    <w:name w:val="apple-converted-space"/>
    <w:basedOn w:val="Fontepargpadro"/>
    <w:rsid w:val="00641A13"/>
  </w:style>
  <w:style w:type="character" w:customStyle="1" w:styleId="fonte11">
    <w:name w:val="fonte11"/>
    <w:rsid w:val="00641A13"/>
    <w:rPr>
      <w:rFonts w:ascii="Arial" w:hAnsi="Arial" w:cs="Arial" w:hint="default"/>
      <w:sz w:val="14"/>
      <w:szCs w:val="14"/>
    </w:rPr>
  </w:style>
  <w:style w:type="paragraph" w:styleId="PargrafodaLista">
    <w:name w:val="List Paragraph"/>
    <w:basedOn w:val="Normal"/>
    <w:uiPriority w:val="34"/>
    <w:qFormat/>
    <w:rsid w:val="00AD7AE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sp.com.br" TargetMode="External"/><Relationship Id="rId13" Type="http://schemas.openxmlformats.org/officeDocument/2006/relationships/hyperlink" Target="http://www.consesp.com.br" TargetMode="External"/><Relationship Id="rId18" Type="http://schemas.openxmlformats.org/officeDocument/2006/relationships/hyperlink" Target="http://www.consesp.com.br" TargetMode="External"/><Relationship Id="rId26" Type="http://schemas.openxmlformats.org/officeDocument/2006/relationships/hyperlink" Target="http://www.consesp.com.br" TargetMode="External"/><Relationship Id="rId3" Type="http://schemas.openxmlformats.org/officeDocument/2006/relationships/styles" Target="styles.xml"/><Relationship Id="rId21" Type="http://schemas.openxmlformats.org/officeDocument/2006/relationships/hyperlink" Target="http://www.consesp.com.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esp.com.br" TargetMode="External"/><Relationship Id="rId17" Type="http://schemas.openxmlformats.org/officeDocument/2006/relationships/oleObject" Target="embeddings/oleObject2.bin"/><Relationship Id="rId25" Type="http://schemas.openxmlformats.org/officeDocument/2006/relationships/hyperlink" Target="http://www.consesp.com.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consesp.com.br" TargetMode="External"/><Relationship Id="rId29" Type="http://schemas.openxmlformats.org/officeDocument/2006/relationships/hyperlink" Target="http://www.consesp.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sp.com.br" TargetMode="External"/><Relationship Id="rId24" Type="http://schemas.openxmlformats.org/officeDocument/2006/relationships/hyperlink" Target="http://www.consesp.com.b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consesp.com.br" TargetMode="External"/><Relationship Id="rId28" Type="http://schemas.openxmlformats.org/officeDocument/2006/relationships/hyperlink" Target="http://www.consesp.com.br" TargetMode="External"/><Relationship Id="rId10" Type="http://schemas.openxmlformats.org/officeDocument/2006/relationships/hyperlink" Target="http://www.consesp.com.br" TargetMode="External"/><Relationship Id="rId19" Type="http://schemas.openxmlformats.org/officeDocument/2006/relationships/hyperlink" Target="http://www.consesp.com.br" TargetMode="External"/><Relationship Id="rId31" Type="http://schemas.openxmlformats.org/officeDocument/2006/relationships/hyperlink" Target="http://www.consesp.com.br" TargetMode="External"/><Relationship Id="rId4" Type="http://schemas.openxmlformats.org/officeDocument/2006/relationships/settings" Target="settings.xml"/><Relationship Id="rId9" Type="http://schemas.openxmlformats.org/officeDocument/2006/relationships/hyperlink" Target="http://www.consesp.com.br" TargetMode="External"/><Relationship Id="rId14" Type="http://schemas.openxmlformats.org/officeDocument/2006/relationships/image" Target="media/image1.wmf"/><Relationship Id="rId22" Type="http://schemas.openxmlformats.org/officeDocument/2006/relationships/hyperlink" Target="http://www.consesp.com.br" TargetMode="External"/><Relationship Id="rId27" Type="http://schemas.openxmlformats.org/officeDocument/2006/relationships/hyperlink" Target="http://www.consesp.com.br" TargetMode="External"/><Relationship Id="rId30" Type="http://schemas.openxmlformats.org/officeDocument/2006/relationships/hyperlink" Target="http://www.consesp.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3B91-80C7-4DA9-9431-59303AEC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4756</Words>
  <Characters>25687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VERIDIANA</dc:creator>
  <cp:lastModifiedBy>LUANA.MARTINA</cp:lastModifiedBy>
  <cp:revision>2</cp:revision>
  <cp:lastPrinted>2019-11-07T12:06:00Z</cp:lastPrinted>
  <dcterms:created xsi:type="dcterms:W3CDTF">2019-11-07T19:38:00Z</dcterms:created>
  <dcterms:modified xsi:type="dcterms:W3CDTF">2019-11-07T19:38:00Z</dcterms:modified>
</cp:coreProperties>
</file>